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DF0B4" w14:textId="562E4E38" w:rsidR="00A83573" w:rsidRPr="00A04083" w:rsidRDefault="00820D5F">
      <w:pPr>
        <w:rPr>
          <w:rFonts w:asciiTheme="majorHAnsi" w:hAnsiTheme="majorHAnsi"/>
          <w:b/>
          <w:bCs/>
          <w:sz w:val="28"/>
          <w:szCs w:val="28"/>
          <w:u w:val="single"/>
          <w:lang w:val="en-US"/>
        </w:rPr>
      </w:pPr>
      <w:r w:rsidRPr="00A04083">
        <w:rPr>
          <w:rFonts w:asciiTheme="majorHAnsi" w:hAnsiTheme="majorHAnsi"/>
          <w:b/>
          <w:bCs/>
          <w:sz w:val="28"/>
          <w:szCs w:val="28"/>
          <w:u w:val="single"/>
          <w:lang w:val="en-US"/>
        </w:rPr>
        <w:t xml:space="preserve">The Issue of </w:t>
      </w:r>
      <w:r w:rsidR="00922ADA">
        <w:rPr>
          <w:rFonts w:asciiTheme="majorHAnsi" w:hAnsiTheme="majorHAnsi"/>
          <w:b/>
          <w:bCs/>
          <w:sz w:val="28"/>
          <w:szCs w:val="28"/>
          <w:u w:val="single"/>
          <w:lang w:val="en-US"/>
        </w:rPr>
        <w:t xml:space="preserve">access to </w:t>
      </w:r>
      <w:r w:rsidR="00953900" w:rsidRPr="00A04083">
        <w:rPr>
          <w:rFonts w:asciiTheme="majorHAnsi" w:hAnsiTheme="majorHAnsi"/>
          <w:b/>
          <w:bCs/>
          <w:sz w:val="28"/>
          <w:szCs w:val="28"/>
          <w:u w:val="single"/>
          <w:lang w:val="en-US"/>
        </w:rPr>
        <w:t>education for children in conflict</w:t>
      </w:r>
      <w:r w:rsidR="00A83573" w:rsidRPr="00A04083">
        <w:rPr>
          <w:rFonts w:asciiTheme="majorHAnsi" w:hAnsiTheme="majorHAnsi"/>
          <w:b/>
          <w:bCs/>
          <w:sz w:val="28"/>
          <w:szCs w:val="28"/>
          <w:u w:val="single"/>
          <w:lang w:val="en-US"/>
        </w:rPr>
        <w:t xml:space="preserve"> zones</w:t>
      </w:r>
    </w:p>
    <w:p w14:paraId="6BA26BC9" w14:textId="77777777" w:rsidR="002503DE" w:rsidRPr="00F31C4A" w:rsidRDefault="002503DE">
      <w:pPr>
        <w:pStyle w:val="p1"/>
        <w:divId w:val="741222977"/>
        <w:rPr>
          <w:rFonts w:asciiTheme="majorHAnsi" w:hAnsiTheme="majorHAnsi"/>
          <w:sz w:val="28"/>
          <w:szCs w:val="28"/>
        </w:rPr>
      </w:pPr>
    </w:p>
    <w:p w14:paraId="529398E1" w14:textId="7150E6CF" w:rsidR="00211FA3" w:rsidRPr="00F31C4A" w:rsidRDefault="002503DE" w:rsidP="00F556AF">
      <w:pPr>
        <w:pStyle w:val="p2"/>
        <w:divId w:val="741222977"/>
        <w:rPr>
          <w:rStyle w:val="s2"/>
          <w:rFonts w:asciiTheme="majorHAnsi" w:hAnsiTheme="majorHAnsi"/>
          <w:sz w:val="28"/>
          <w:szCs w:val="28"/>
        </w:rPr>
      </w:pPr>
      <w:r w:rsidRPr="00F31C4A">
        <w:rPr>
          <w:rStyle w:val="s2"/>
          <w:rFonts w:asciiTheme="majorHAnsi" w:hAnsiTheme="majorHAnsi"/>
          <w:sz w:val="28"/>
          <w:szCs w:val="28"/>
        </w:rPr>
        <w:t>Sustainable Development Goal 4 (SDG 4) envisions inclusive, equitable, and quality education for all. Article 28 of the UN Convention on the Rights of the Child states that every child has the right to an education and that richer countries must help poorer countries achieve this.</w:t>
      </w:r>
      <w:r w:rsidRPr="00F31C4A">
        <w:rPr>
          <w:rStyle w:val="apple-converted-space"/>
          <w:rFonts w:asciiTheme="majorHAnsi" w:hAnsiTheme="majorHAnsi"/>
          <w:sz w:val="28"/>
          <w:szCs w:val="28"/>
        </w:rPr>
        <w:t xml:space="preserve">  </w:t>
      </w:r>
      <w:r w:rsidRPr="00F31C4A">
        <w:rPr>
          <w:rStyle w:val="s2"/>
          <w:rFonts w:asciiTheme="majorHAnsi" w:hAnsiTheme="majorHAnsi"/>
          <w:sz w:val="28"/>
          <w:szCs w:val="28"/>
        </w:rPr>
        <w:t>However, for children and young people in conflict zones, access to education remains a significant challenge. Conflicts disrupt education systems, destroy infrastructure, displace populations, and leave millions of children without access to safe, consistent schooling. This briefing paper highlights the specific challenges faced by young people in conflict zones and explores how the global community can address these issues through the lens of SDG 4 targets and indicators</w:t>
      </w:r>
      <w:r w:rsidR="00E23010" w:rsidRPr="00F31C4A">
        <w:rPr>
          <w:rStyle w:val="s2"/>
          <w:rFonts w:asciiTheme="majorHAnsi" w:hAnsiTheme="majorHAnsi"/>
          <w:sz w:val="28"/>
          <w:szCs w:val="28"/>
        </w:rPr>
        <w:t xml:space="preserve"> (these will help guide your resolution):</w:t>
      </w:r>
    </w:p>
    <w:p w14:paraId="2AAAECAD" w14:textId="77777777" w:rsidR="00F556AF" w:rsidRPr="00F31C4A" w:rsidRDefault="00F556AF" w:rsidP="00F556AF">
      <w:pPr>
        <w:pStyle w:val="p2"/>
        <w:divId w:val="741222977"/>
        <w:rPr>
          <w:rStyle w:val="s2"/>
          <w:rFonts w:asciiTheme="majorHAnsi" w:hAnsiTheme="majorHAnsi"/>
          <w:sz w:val="28"/>
          <w:szCs w:val="28"/>
        </w:rPr>
      </w:pPr>
    </w:p>
    <w:p w14:paraId="6195B0AD" w14:textId="77777777" w:rsidR="000D545F" w:rsidRPr="000D545F" w:rsidRDefault="000D545F" w:rsidP="000D545F">
      <w:pPr>
        <w:spacing w:after="0" w:line="240" w:lineRule="auto"/>
        <w:divId w:val="472912198"/>
        <w:rPr>
          <w:rFonts w:asciiTheme="majorHAnsi" w:hAnsiTheme="majorHAnsi" w:cs="Times New Roman"/>
          <w:color w:val="111111"/>
          <w:kern w:val="0"/>
          <w:sz w:val="28"/>
          <w:szCs w:val="28"/>
          <w14:ligatures w14:val="none"/>
        </w:rPr>
      </w:pPr>
      <w:r w:rsidRPr="000D545F">
        <w:rPr>
          <w:rFonts w:asciiTheme="majorHAnsi" w:hAnsiTheme="majorHAnsi" w:cs="Times New Roman"/>
          <w:color w:val="111111"/>
          <w:kern w:val="0"/>
          <w:sz w:val="28"/>
          <w:szCs w:val="28"/>
          <w:u w:val="single"/>
          <w14:ligatures w14:val="none"/>
        </w:rPr>
        <w:t>Target 4.1</w:t>
      </w:r>
    </w:p>
    <w:p w14:paraId="46A7BEB5" w14:textId="77777777" w:rsidR="000D545F" w:rsidRPr="000D545F" w:rsidRDefault="000D545F" w:rsidP="000D545F">
      <w:pPr>
        <w:spacing w:after="0" w:line="240" w:lineRule="auto"/>
        <w:divId w:val="472912198"/>
        <w:rPr>
          <w:rFonts w:asciiTheme="majorHAnsi" w:hAnsiTheme="majorHAnsi" w:cs="Times New Roman"/>
          <w:color w:val="111111"/>
          <w:kern w:val="0"/>
          <w:sz w:val="28"/>
          <w:szCs w:val="28"/>
          <w14:ligatures w14:val="none"/>
        </w:rPr>
      </w:pPr>
    </w:p>
    <w:p w14:paraId="2C4BF8C7" w14:textId="77777777" w:rsidR="000D545F" w:rsidRPr="00F31C4A" w:rsidRDefault="000D545F" w:rsidP="000D545F">
      <w:pPr>
        <w:spacing w:after="0" w:line="240" w:lineRule="auto"/>
        <w:divId w:val="472912198"/>
        <w:rPr>
          <w:rFonts w:asciiTheme="majorHAnsi" w:hAnsiTheme="majorHAnsi" w:cs="Times New Roman"/>
          <w:color w:val="111111"/>
          <w:kern w:val="0"/>
          <w:sz w:val="28"/>
          <w:szCs w:val="28"/>
          <w14:ligatures w14:val="none"/>
        </w:rPr>
      </w:pPr>
      <w:r w:rsidRPr="000D545F">
        <w:rPr>
          <w:rFonts w:asciiTheme="majorHAnsi" w:hAnsiTheme="majorHAnsi" w:cs="Times New Roman"/>
          <w:color w:val="111111"/>
          <w:kern w:val="0"/>
          <w:sz w:val="28"/>
          <w:szCs w:val="28"/>
          <w14:ligatures w14:val="none"/>
        </w:rPr>
        <w:t>Ensure Free, Equitable, and Quality Primary and Secondary Education</w:t>
      </w:r>
    </w:p>
    <w:p w14:paraId="09117AF2" w14:textId="77777777" w:rsidR="00D2546F" w:rsidRPr="000D545F" w:rsidRDefault="00D2546F" w:rsidP="000D545F">
      <w:pPr>
        <w:spacing w:after="0" w:line="240" w:lineRule="auto"/>
        <w:divId w:val="472912198"/>
        <w:rPr>
          <w:rFonts w:asciiTheme="majorHAnsi" w:hAnsiTheme="majorHAnsi" w:cs="Times New Roman"/>
          <w:color w:val="111111"/>
          <w:kern w:val="0"/>
          <w:sz w:val="28"/>
          <w:szCs w:val="28"/>
          <w14:ligatures w14:val="none"/>
        </w:rPr>
      </w:pPr>
    </w:p>
    <w:p w14:paraId="7993A7A8" w14:textId="77777777" w:rsidR="000D545F" w:rsidRPr="000D545F" w:rsidRDefault="000D545F" w:rsidP="000D545F">
      <w:pPr>
        <w:spacing w:after="0" w:line="240" w:lineRule="auto"/>
        <w:ind w:left="195" w:hanging="195"/>
        <w:divId w:val="472912198"/>
        <w:rPr>
          <w:rFonts w:asciiTheme="majorHAnsi" w:hAnsiTheme="majorHAnsi" w:cs="Times New Roman"/>
          <w:color w:val="111111"/>
          <w:kern w:val="0"/>
          <w:sz w:val="28"/>
          <w:szCs w:val="28"/>
          <w14:ligatures w14:val="none"/>
        </w:rPr>
      </w:pPr>
      <w:r w:rsidRPr="000D545F">
        <w:rPr>
          <w:rFonts w:asciiTheme="majorHAnsi" w:hAnsiTheme="majorHAnsi" w:cs="Times New Roman"/>
          <w:color w:val="111111"/>
          <w:kern w:val="0"/>
          <w:sz w:val="28"/>
          <w:szCs w:val="28"/>
          <w14:ligatures w14:val="none"/>
        </w:rPr>
        <w:tab/>
        <w:t>•</w:t>
      </w:r>
      <w:r w:rsidRPr="000D545F">
        <w:rPr>
          <w:rFonts w:asciiTheme="majorHAnsi" w:hAnsiTheme="majorHAnsi" w:cs="Times New Roman"/>
          <w:color w:val="111111"/>
          <w:kern w:val="0"/>
          <w:sz w:val="28"/>
          <w:szCs w:val="28"/>
          <w14:ligatures w14:val="none"/>
        </w:rPr>
        <w:tab/>
        <w:t>Indicator 4.1.1: Proportion of children and young people achieving minimum proficiency in reading and mathematics.</w:t>
      </w:r>
    </w:p>
    <w:p w14:paraId="3093CF2B" w14:textId="77777777" w:rsidR="000D545F" w:rsidRPr="000D545F" w:rsidRDefault="000D545F" w:rsidP="000D545F">
      <w:pPr>
        <w:spacing w:after="0" w:line="240" w:lineRule="auto"/>
        <w:divId w:val="472912198"/>
        <w:rPr>
          <w:rFonts w:asciiTheme="majorHAnsi" w:hAnsiTheme="majorHAnsi" w:cs="Times New Roman"/>
          <w:color w:val="111111"/>
          <w:kern w:val="0"/>
          <w:sz w:val="28"/>
          <w:szCs w:val="28"/>
          <w14:ligatures w14:val="none"/>
        </w:rPr>
      </w:pPr>
    </w:p>
    <w:p w14:paraId="317F771E" w14:textId="77777777" w:rsidR="000D545F" w:rsidRPr="000D545F" w:rsidRDefault="000D545F" w:rsidP="000D545F">
      <w:pPr>
        <w:spacing w:after="0" w:line="240" w:lineRule="auto"/>
        <w:divId w:val="472912198"/>
        <w:rPr>
          <w:rFonts w:asciiTheme="majorHAnsi" w:hAnsiTheme="majorHAnsi" w:cs="Times New Roman"/>
          <w:color w:val="111111"/>
          <w:kern w:val="0"/>
          <w:sz w:val="28"/>
          <w:szCs w:val="28"/>
          <w14:ligatures w14:val="none"/>
        </w:rPr>
      </w:pPr>
      <w:r w:rsidRPr="000D545F">
        <w:rPr>
          <w:rFonts w:asciiTheme="majorHAnsi" w:hAnsiTheme="majorHAnsi" w:cs="Times New Roman"/>
          <w:color w:val="111111"/>
          <w:kern w:val="0"/>
          <w:sz w:val="28"/>
          <w:szCs w:val="28"/>
          <w14:ligatures w14:val="none"/>
        </w:rPr>
        <w:t>Key Issues:</w:t>
      </w:r>
    </w:p>
    <w:p w14:paraId="02099338" w14:textId="77777777" w:rsidR="000D545F" w:rsidRPr="000D545F" w:rsidRDefault="000D545F" w:rsidP="000D545F">
      <w:pPr>
        <w:spacing w:after="0" w:line="240" w:lineRule="auto"/>
        <w:ind w:left="195" w:hanging="195"/>
        <w:divId w:val="472912198"/>
        <w:rPr>
          <w:rFonts w:asciiTheme="majorHAnsi" w:hAnsiTheme="majorHAnsi" w:cs="Times New Roman"/>
          <w:color w:val="111111"/>
          <w:kern w:val="0"/>
          <w:sz w:val="28"/>
          <w:szCs w:val="28"/>
          <w14:ligatures w14:val="none"/>
        </w:rPr>
      </w:pPr>
      <w:r w:rsidRPr="000D545F">
        <w:rPr>
          <w:rFonts w:asciiTheme="majorHAnsi" w:hAnsiTheme="majorHAnsi" w:cs="Times New Roman"/>
          <w:color w:val="111111"/>
          <w:kern w:val="0"/>
          <w:sz w:val="28"/>
          <w:szCs w:val="28"/>
          <w14:ligatures w14:val="none"/>
        </w:rPr>
        <w:tab/>
        <w:t>•</w:t>
      </w:r>
      <w:r w:rsidRPr="000D545F">
        <w:rPr>
          <w:rFonts w:asciiTheme="majorHAnsi" w:hAnsiTheme="majorHAnsi" w:cs="Times New Roman"/>
          <w:color w:val="111111"/>
          <w:kern w:val="0"/>
          <w:sz w:val="28"/>
          <w:szCs w:val="28"/>
          <w14:ligatures w14:val="none"/>
        </w:rPr>
        <w:tab/>
        <w:t>Schools are often targets of attacks, or they are occupied by military forces, rendering them unsafe.</w:t>
      </w:r>
    </w:p>
    <w:p w14:paraId="44616C3D" w14:textId="77777777" w:rsidR="000D545F" w:rsidRPr="000D545F" w:rsidRDefault="000D545F" w:rsidP="000D545F">
      <w:pPr>
        <w:spacing w:after="0" w:line="240" w:lineRule="auto"/>
        <w:ind w:left="195" w:hanging="195"/>
        <w:divId w:val="472912198"/>
        <w:rPr>
          <w:rFonts w:asciiTheme="majorHAnsi" w:hAnsiTheme="majorHAnsi" w:cs="Times New Roman"/>
          <w:color w:val="111111"/>
          <w:kern w:val="0"/>
          <w:sz w:val="28"/>
          <w:szCs w:val="28"/>
          <w14:ligatures w14:val="none"/>
        </w:rPr>
      </w:pPr>
      <w:r w:rsidRPr="000D545F">
        <w:rPr>
          <w:rFonts w:asciiTheme="majorHAnsi" w:hAnsiTheme="majorHAnsi" w:cs="Times New Roman"/>
          <w:color w:val="111111"/>
          <w:kern w:val="0"/>
          <w:sz w:val="28"/>
          <w:szCs w:val="28"/>
          <w14:ligatures w14:val="none"/>
        </w:rPr>
        <w:tab/>
        <w:t>•</w:t>
      </w:r>
      <w:r w:rsidRPr="000D545F">
        <w:rPr>
          <w:rFonts w:asciiTheme="majorHAnsi" w:hAnsiTheme="majorHAnsi" w:cs="Times New Roman"/>
          <w:color w:val="111111"/>
          <w:kern w:val="0"/>
          <w:sz w:val="28"/>
          <w:szCs w:val="28"/>
          <w14:ligatures w14:val="none"/>
        </w:rPr>
        <w:tab/>
        <w:t>Prolonged conflict disrupts schooling, leaving children behind in essential skills like reading and mathematics.</w:t>
      </w:r>
    </w:p>
    <w:p w14:paraId="68823009" w14:textId="77777777" w:rsidR="000D545F" w:rsidRPr="000D545F" w:rsidRDefault="000D545F" w:rsidP="000D545F">
      <w:pPr>
        <w:spacing w:after="0" w:line="240" w:lineRule="auto"/>
        <w:ind w:left="195" w:hanging="195"/>
        <w:divId w:val="472912198"/>
        <w:rPr>
          <w:rFonts w:asciiTheme="majorHAnsi" w:hAnsiTheme="majorHAnsi" w:cs="Times New Roman"/>
          <w:color w:val="111111"/>
          <w:kern w:val="0"/>
          <w:sz w:val="28"/>
          <w:szCs w:val="28"/>
          <w14:ligatures w14:val="none"/>
        </w:rPr>
      </w:pPr>
      <w:r w:rsidRPr="000D545F">
        <w:rPr>
          <w:rFonts w:asciiTheme="majorHAnsi" w:hAnsiTheme="majorHAnsi" w:cs="Times New Roman"/>
          <w:color w:val="111111"/>
          <w:kern w:val="0"/>
          <w:sz w:val="28"/>
          <w:szCs w:val="28"/>
          <w14:ligatures w14:val="none"/>
        </w:rPr>
        <w:tab/>
        <w:t>•</w:t>
      </w:r>
      <w:r w:rsidRPr="000D545F">
        <w:rPr>
          <w:rFonts w:asciiTheme="majorHAnsi" w:hAnsiTheme="majorHAnsi" w:cs="Times New Roman"/>
          <w:color w:val="111111"/>
          <w:kern w:val="0"/>
          <w:sz w:val="28"/>
          <w:szCs w:val="28"/>
          <w14:ligatures w14:val="none"/>
        </w:rPr>
        <w:tab/>
        <w:t>Teachers in conflict zones face displacement or recruitment into armed forces, further depleting educational resources.</w:t>
      </w:r>
    </w:p>
    <w:p w14:paraId="6579ABE0" w14:textId="77777777" w:rsidR="000D545F" w:rsidRPr="000D545F" w:rsidRDefault="000D545F" w:rsidP="000D545F">
      <w:pPr>
        <w:spacing w:after="0" w:line="240" w:lineRule="auto"/>
        <w:divId w:val="472912198"/>
        <w:rPr>
          <w:rFonts w:asciiTheme="majorHAnsi" w:hAnsiTheme="majorHAnsi" w:cs="Times New Roman"/>
          <w:color w:val="111111"/>
          <w:kern w:val="0"/>
          <w:sz w:val="28"/>
          <w:szCs w:val="28"/>
          <w14:ligatures w14:val="none"/>
        </w:rPr>
      </w:pPr>
    </w:p>
    <w:p w14:paraId="07C38BB7" w14:textId="77777777" w:rsidR="000D545F" w:rsidRPr="000D545F" w:rsidRDefault="000D545F" w:rsidP="000D545F">
      <w:pPr>
        <w:spacing w:after="0" w:line="240" w:lineRule="auto"/>
        <w:divId w:val="472912198"/>
        <w:rPr>
          <w:rFonts w:asciiTheme="majorHAnsi" w:hAnsiTheme="majorHAnsi" w:cs="Times New Roman"/>
          <w:color w:val="111111"/>
          <w:kern w:val="0"/>
          <w:sz w:val="28"/>
          <w:szCs w:val="28"/>
          <w14:ligatures w14:val="none"/>
        </w:rPr>
      </w:pPr>
      <w:r w:rsidRPr="000D545F">
        <w:rPr>
          <w:rFonts w:asciiTheme="majorHAnsi" w:hAnsiTheme="majorHAnsi" w:cs="Times New Roman"/>
          <w:color w:val="111111"/>
          <w:kern w:val="0"/>
          <w:sz w:val="28"/>
          <w:szCs w:val="28"/>
          <w14:ligatures w14:val="none"/>
        </w:rPr>
        <w:t>Key Questions for Delegates:</w:t>
      </w:r>
    </w:p>
    <w:p w14:paraId="73D3AF10" w14:textId="77777777" w:rsidR="000D545F" w:rsidRPr="000D545F" w:rsidRDefault="000D545F" w:rsidP="000D545F">
      <w:pPr>
        <w:spacing w:after="0" w:line="240" w:lineRule="auto"/>
        <w:ind w:left="360" w:hanging="360"/>
        <w:divId w:val="472912198"/>
        <w:rPr>
          <w:rFonts w:asciiTheme="majorHAnsi" w:hAnsiTheme="majorHAnsi" w:cs="Times New Roman"/>
          <w:color w:val="111111"/>
          <w:kern w:val="0"/>
          <w:sz w:val="28"/>
          <w:szCs w:val="28"/>
          <w14:ligatures w14:val="none"/>
        </w:rPr>
      </w:pPr>
      <w:r w:rsidRPr="000D545F">
        <w:rPr>
          <w:rFonts w:asciiTheme="majorHAnsi" w:hAnsiTheme="majorHAnsi" w:cs="Times New Roman"/>
          <w:color w:val="111111"/>
          <w:kern w:val="0"/>
          <w:sz w:val="28"/>
          <w:szCs w:val="28"/>
          <w14:ligatures w14:val="none"/>
        </w:rPr>
        <w:tab/>
        <w:t>1.</w:t>
      </w:r>
      <w:r w:rsidRPr="000D545F">
        <w:rPr>
          <w:rFonts w:asciiTheme="majorHAnsi" w:hAnsiTheme="majorHAnsi" w:cs="Times New Roman"/>
          <w:color w:val="111111"/>
          <w:kern w:val="0"/>
          <w:sz w:val="28"/>
          <w:szCs w:val="28"/>
          <w14:ligatures w14:val="none"/>
        </w:rPr>
        <w:tab/>
        <w:t>What measures can your country take to ensure the protection of schools in conflict zones?</w:t>
      </w:r>
    </w:p>
    <w:p w14:paraId="1AEFF2E0" w14:textId="77777777" w:rsidR="000D545F" w:rsidRPr="000D545F" w:rsidRDefault="000D545F" w:rsidP="000D545F">
      <w:pPr>
        <w:spacing w:after="0" w:line="240" w:lineRule="auto"/>
        <w:ind w:left="360" w:hanging="360"/>
        <w:divId w:val="472912198"/>
        <w:rPr>
          <w:rFonts w:asciiTheme="majorHAnsi" w:hAnsiTheme="majorHAnsi" w:cs="Times New Roman"/>
          <w:color w:val="111111"/>
          <w:kern w:val="0"/>
          <w:sz w:val="28"/>
          <w:szCs w:val="28"/>
          <w14:ligatures w14:val="none"/>
        </w:rPr>
      </w:pPr>
      <w:r w:rsidRPr="000D545F">
        <w:rPr>
          <w:rFonts w:asciiTheme="majorHAnsi" w:hAnsiTheme="majorHAnsi" w:cs="Times New Roman"/>
          <w:color w:val="111111"/>
          <w:kern w:val="0"/>
          <w:sz w:val="28"/>
          <w:szCs w:val="28"/>
          <w14:ligatures w14:val="none"/>
        </w:rPr>
        <w:tab/>
        <w:t>2.</w:t>
      </w:r>
      <w:r w:rsidRPr="000D545F">
        <w:rPr>
          <w:rFonts w:asciiTheme="majorHAnsi" w:hAnsiTheme="majorHAnsi" w:cs="Times New Roman"/>
          <w:color w:val="111111"/>
          <w:kern w:val="0"/>
          <w:sz w:val="28"/>
          <w:szCs w:val="28"/>
          <w14:ligatures w14:val="none"/>
        </w:rPr>
        <w:tab/>
        <w:t>How can international frameworks like the Safe Schools Declaration be strengthened to protect education?</w:t>
      </w:r>
    </w:p>
    <w:p w14:paraId="02452ACF" w14:textId="77777777" w:rsidR="000D545F" w:rsidRPr="000D545F" w:rsidRDefault="000D545F" w:rsidP="000D545F">
      <w:pPr>
        <w:spacing w:after="0" w:line="240" w:lineRule="auto"/>
        <w:divId w:val="472912198"/>
        <w:rPr>
          <w:rFonts w:asciiTheme="majorHAnsi" w:hAnsiTheme="majorHAnsi" w:cs="Times New Roman"/>
          <w:color w:val="000000"/>
          <w:kern w:val="0"/>
          <w:sz w:val="28"/>
          <w:szCs w:val="28"/>
          <w14:ligatures w14:val="none"/>
        </w:rPr>
      </w:pPr>
    </w:p>
    <w:p w14:paraId="7C183BF8" w14:textId="77777777" w:rsidR="00866B1B" w:rsidRPr="00F31C4A" w:rsidRDefault="00866B1B" w:rsidP="00866B1B">
      <w:pPr>
        <w:spacing w:after="0" w:line="240" w:lineRule="auto"/>
        <w:ind w:left="360" w:hanging="360"/>
        <w:divId w:val="472912198"/>
        <w:rPr>
          <w:rFonts w:asciiTheme="majorHAnsi" w:hAnsiTheme="majorHAnsi" w:cs="Times New Roman"/>
          <w:color w:val="111111"/>
          <w:kern w:val="0"/>
          <w:sz w:val="28"/>
          <w:szCs w:val="28"/>
          <w14:ligatures w14:val="none"/>
        </w:rPr>
      </w:pPr>
    </w:p>
    <w:p w14:paraId="004B021A" w14:textId="77777777" w:rsidR="00866B1B" w:rsidRPr="00866B1B" w:rsidRDefault="00866B1B" w:rsidP="00866B1B">
      <w:pPr>
        <w:spacing w:after="0" w:line="240" w:lineRule="auto"/>
        <w:divId w:val="2022970261"/>
        <w:rPr>
          <w:rFonts w:asciiTheme="majorHAnsi" w:hAnsiTheme="majorHAnsi" w:cs="Times New Roman"/>
          <w:color w:val="111111"/>
          <w:kern w:val="0"/>
          <w:sz w:val="28"/>
          <w:szCs w:val="28"/>
          <w14:ligatures w14:val="none"/>
        </w:rPr>
      </w:pPr>
      <w:r w:rsidRPr="00866B1B">
        <w:rPr>
          <w:rFonts w:asciiTheme="majorHAnsi" w:hAnsiTheme="majorHAnsi" w:cs="Times New Roman"/>
          <w:color w:val="111111"/>
          <w:kern w:val="0"/>
          <w:sz w:val="28"/>
          <w:szCs w:val="28"/>
          <w:u w:val="single"/>
          <w14:ligatures w14:val="none"/>
        </w:rPr>
        <w:t>Target 4.7</w:t>
      </w:r>
    </w:p>
    <w:p w14:paraId="589C44AF" w14:textId="77777777" w:rsidR="00866B1B" w:rsidRPr="00866B1B" w:rsidRDefault="00866B1B" w:rsidP="00866B1B">
      <w:pPr>
        <w:spacing w:after="0" w:line="240" w:lineRule="auto"/>
        <w:divId w:val="2022970261"/>
        <w:rPr>
          <w:rFonts w:asciiTheme="majorHAnsi" w:hAnsiTheme="majorHAnsi" w:cs="Times New Roman"/>
          <w:color w:val="111111"/>
          <w:kern w:val="0"/>
          <w:sz w:val="28"/>
          <w:szCs w:val="28"/>
          <w14:ligatures w14:val="none"/>
        </w:rPr>
      </w:pPr>
    </w:p>
    <w:p w14:paraId="7E03D1FA" w14:textId="77777777" w:rsidR="00866B1B" w:rsidRPr="00F31C4A" w:rsidRDefault="00866B1B" w:rsidP="00866B1B">
      <w:pPr>
        <w:spacing w:after="0" w:line="240" w:lineRule="auto"/>
        <w:divId w:val="2022970261"/>
        <w:rPr>
          <w:rFonts w:asciiTheme="majorHAnsi" w:hAnsiTheme="majorHAnsi" w:cs="Times New Roman"/>
          <w:color w:val="111111"/>
          <w:kern w:val="0"/>
          <w:sz w:val="28"/>
          <w:szCs w:val="28"/>
          <w14:ligatures w14:val="none"/>
        </w:rPr>
      </w:pPr>
      <w:r w:rsidRPr="00866B1B">
        <w:rPr>
          <w:rFonts w:asciiTheme="majorHAnsi" w:hAnsiTheme="majorHAnsi" w:cs="Times New Roman"/>
          <w:color w:val="111111"/>
          <w:kern w:val="0"/>
          <w:sz w:val="28"/>
          <w:szCs w:val="28"/>
          <w14:ligatures w14:val="none"/>
        </w:rPr>
        <w:t>Promote Global Citizenship Education and Sustainable Development</w:t>
      </w:r>
    </w:p>
    <w:p w14:paraId="2A236CC7" w14:textId="77777777" w:rsidR="00E23010" w:rsidRPr="00866B1B" w:rsidRDefault="00E23010" w:rsidP="00866B1B">
      <w:pPr>
        <w:spacing w:after="0" w:line="240" w:lineRule="auto"/>
        <w:divId w:val="2022970261"/>
        <w:rPr>
          <w:rFonts w:asciiTheme="majorHAnsi" w:hAnsiTheme="majorHAnsi" w:cs="Times New Roman"/>
          <w:color w:val="111111"/>
          <w:kern w:val="0"/>
          <w:sz w:val="28"/>
          <w:szCs w:val="28"/>
          <w14:ligatures w14:val="none"/>
        </w:rPr>
      </w:pPr>
    </w:p>
    <w:p w14:paraId="739B5B54" w14:textId="77777777" w:rsidR="00866B1B" w:rsidRPr="00866B1B" w:rsidRDefault="00866B1B" w:rsidP="00866B1B">
      <w:pPr>
        <w:spacing w:after="0" w:line="240" w:lineRule="auto"/>
        <w:ind w:left="195" w:hanging="195"/>
        <w:divId w:val="2022970261"/>
        <w:rPr>
          <w:rFonts w:asciiTheme="majorHAnsi" w:hAnsiTheme="majorHAnsi" w:cs="Times New Roman"/>
          <w:color w:val="111111"/>
          <w:kern w:val="0"/>
          <w:sz w:val="28"/>
          <w:szCs w:val="28"/>
          <w14:ligatures w14:val="none"/>
        </w:rPr>
      </w:pPr>
      <w:r w:rsidRPr="00866B1B">
        <w:rPr>
          <w:rFonts w:asciiTheme="majorHAnsi" w:hAnsiTheme="majorHAnsi" w:cs="Times New Roman"/>
          <w:color w:val="111111"/>
          <w:kern w:val="0"/>
          <w:sz w:val="28"/>
          <w:szCs w:val="28"/>
          <w14:ligatures w14:val="none"/>
        </w:rPr>
        <w:tab/>
        <w:t>•</w:t>
      </w:r>
      <w:r w:rsidRPr="00866B1B">
        <w:rPr>
          <w:rFonts w:asciiTheme="majorHAnsi" w:hAnsiTheme="majorHAnsi" w:cs="Times New Roman"/>
          <w:color w:val="111111"/>
          <w:kern w:val="0"/>
          <w:sz w:val="28"/>
          <w:szCs w:val="28"/>
          <w14:ligatures w14:val="none"/>
        </w:rPr>
        <w:tab/>
        <w:t>Indicator 4.7.1: Extent to which global citizenship and sustainable development are mainstreamed in education.</w:t>
      </w:r>
    </w:p>
    <w:p w14:paraId="2A0B9AEE" w14:textId="77777777" w:rsidR="00866B1B" w:rsidRPr="00866B1B" w:rsidRDefault="00866B1B" w:rsidP="00866B1B">
      <w:pPr>
        <w:spacing w:after="0" w:line="240" w:lineRule="auto"/>
        <w:divId w:val="2022970261"/>
        <w:rPr>
          <w:rFonts w:asciiTheme="majorHAnsi" w:hAnsiTheme="majorHAnsi" w:cs="Times New Roman"/>
          <w:color w:val="111111"/>
          <w:kern w:val="0"/>
          <w:sz w:val="28"/>
          <w:szCs w:val="28"/>
          <w14:ligatures w14:val="none"/>
        </w:rPr>
      </w:pPr>
    </w:p>
    <w:p w14:paraId="1A436837" w14:textId="77777777" w:rsidR="00866B1B" w:rsidRPr="00866B1B" w:rsidRDefault="00866B1B" w:rsidP="00866B1B">
      <w:pPr>
        <w:spacing w:after="0" w:line="240" w:lineRule="auto"/>
        <w:divId w:val="2022970261"/>
        <w:rPr>
          <w:rFonts w:asciiTheme="majorHAnsi" w:hAnsiTheme="majorHAnsi" w:cs="Times New Roman"/>
          <w:color w:val="111111"/>
          <w:kern w:val="0"/>
          <w:sz w:val="28"/>
          <w:szCs w:val="28"/>
          <w14:ligatures w14:val="none"/>
        </w:rPr>
      </w:pPr>
      <w:r w:rsidRPr="00866B1B">
        <w:rPr>
          <w:rFonts w:asciiTheme="majorHAnsi" w:hAnsiTheme="majorHAnsi" w:cs="Times New Roman"/>
          <w:color w:val="111111"/>
          <w:kern w:val="0"/>
          <w:sz w:val="28"/>
          <w:szCs w:val="28"/>
          <w14:ligatures w14:val="none"/>
        </w:rPr>
        <w:t>Key Issues:</w:t>
      </w:r>
    </w:p>
    <w:p w14:paraId="2701D1F6" w14:textId="77777777" w:rsidR="00866B1B" w:rsidRPr="00866B1B" w:rsidRDefault="00866B1B" w:rsidP="00866B1B">
      <w:pPr>
        <w:spacing w:after="0" w:line="240" w:lineRule="auto"/>
        <w:ind w:left="195" w:hanging="195"/>
        <w:divId w:val="2022970261"/>
        <w:rPr>
          <w:rFonts w:asciiTheme="majorHAnsi" w:hAnsiTheme="majorHAnsi" w:cs="Times New Roman"/>
          <w:color w:val="111111"/>
          <w:kern w:val="0"/>
          <w:sz w:val="28"/>
          <w:szCs w:val="28"/>
          <w14:ligatures w14:val="none"/>
        </w:rPr>
      </w:pPr>
      <w:r w:rsidRPr="00866B1B">
        <w:rPr>
          <w:rFonts w:asciiTheme="majorHAnsi" w:hAnsiTheme="majorHAnsi" w:cs="Times New Roman"/>
          <w:color w:val="111111"/>
          <w:kern w:val="0"/>
          <w:sz w:val="28"/>
          <w:szCs w:val="28"/>
          <w14:ligatures w14:val="none"/>
        </w:rPr>
        <w:tab/>
        <w:t>•</w:t>
      </w:r>
      <w:r w:rsidRPr="00866B1B">
        <w:rPr>
          <w:rFonts w:asciiTheme="majorHAnsi" w:hAnsiTheme="majorHAnsi" w:cs="Times New Roman"/>
          <w:color w:val="111111"/>
          <w:kern w:val="0"/>
          <w:sz w:val="28"/>
          <w:szCs w:val="28"/>
          <w14:ligatures w14:val="none"/>
        </w:rPr>
        <w:tab/>
        <w:t>In conflict zones, children are often exposed to ideologies that perpetuate violence, limiting their understanding of global citizenship and peace building.</w:t>
      </w:r>
    </w:p>
    <w:p w14:paraId="0BE084E4" w14:textId="77777777" w:rsidR="00866B1B" w:rsidRPr="00866B1B" w:rsidRDefault="00866B1B" w:rsidP="00866B1B">
      <w:pPr>
        <w:spacing w:after="0" w:line="240" w:lineRule="auto"/>
        <w:ind w:left="195" w:hanging="195"/>
        <w:divId w:val="2022970261"/>
        <w:rPr>
          <w:rFonts w:asciiTheme="majorHAnsi" w:hAnsiTheme="majorHAnsi" w:cs="Times New Roman"/>
          <w:color w:val="111111"/>
          <w:kern w:val="0"/>
          <w:sz w:val="28"/>
          <w:szCs w:val="28"/>
          <w14:ligatures w14:val="none"/>
        </w:rPr>
      </w:pPr>
      <w:r w:rsidRPr="00866B1B">
        <w:rPr>
          <w:rFonts w:asciiTheme="majorHAnsi" w:hAnsiTheme="majorHAnsi" w:cs="Times New Roman"/>
          <w:color w:val="111111"/>
          <w:kern w:val="0"/>
          <w:sz w:val="28"/>
          <w:szCs w:val="28"/>
          <w14:ligatures w14:val="none"/>
        </w:rPr>
        <w:lastRenderedPageBreak/>
        <w:tab/>
        <w:t>•</w:t>
      </w:r>
      <w:r w:rsidRPr="00866B1B">
        <w:rPr>
          <w:rFonts w:asciiTheme="majorHAnsi" w:hAnsiTheme="majorHAnsi" w:cs="Times New Roman"/>
          <w:color w:val="111111"/>
          <w:kern w:val="0"/>
          <w:sz w:val="28"/>
          <w:szCs w:val="28"/>
          <w14:ligatures w14:val="none"/>
        </w:rPr>
        <w:tab/>
        <w:t>Education systems disrupted by conflict often fail to include lessons on tolerance, diversity, and sustainability.</w:t>
      </w:r>
    </w:p>
    <w:p w14:paraId="3F56CCFC" w14:textId="77777777" w:rsidR="00866B1B" w:rsidRPr="00866B1B" w:rsidRDefault="00866B1B" w:rsidP="00866B1B">
      <w:pPr>
        <w:spacing w:after="0" w:line="240" w:lineRule="auto"/>
        <w:divId w:val="2022970261"/>
        <w:rPr>
          <w:rFonts w:asciiTheme="majorHAnsi" w:hAnsiTheme="majorHAnsi" w:cs="Times New Roman"/>
          <w:color w:val="111111"/>
          <w:kern w:val="0"/>
          <w:sz w:val="28"/>
          <w:szCs w:val="28"/>
          <w14:ligatures w14:val="none"/>
        </w:rPr>
      </w:pPr>
    </w:p>
    <w:p w14:paraId="0002B532" w14:textId="77777777" w:rsidR="00866B1B" w:rsidRPr="00866B1B" w:rsidRDefault="00866B1B" w:rsidP="00866B1B">
      <w:pPr>
        <w:spacing w:after="0" w:line="240" w:lineRule="auto"/>
        <w:divId w:val="2022970261"/>
        <w:rPr>
          <w:rFonts w:asciiTheme="majorHAnsi" w:hAnsiTheme="majorHAnsi" w:cs="Times New Roman"/>
          <w:color w:val="111111"/>
          <w:kern w:val="0"/>
          <w:sz w:val="28"/>
          <w:szCs w:val="28"/>
          <w14:ligatures w14:val="none"/>
        </w:rPr>
      </w:pPr>
      <w:r w:rsidRPr="00866B1B">
        <w:rPr>
          <w:rFonts w:asciiTheme="majorHAnsi" w:hAnsiTheme="majorHAnsi" w:cs="Times New Roman"/>
          <w:color w:val="111111"/>
          <w:kern w:val="0"/>
          <w:sz w:val="28"/>
          <w:szCs w:val="28"/>
          <w14:ligatures w14:val="none"/>
        </w:rPr>
        <w:t>Key Questions for Delegates:</w:t>
      </w:r>
    </w:p>
    <w:p w14:paraId="02EDE3E2" w14:textId="77777777" w:rsidR="00866B1B" w:rsidRPr="00866B1B" w:rsidRDefault="00866B1B" w:rsidP="00866B1B">
      <w:pPr>
        <w:spacing w:after="0" w:line="240" w:lineRule="auto"/>
        <w:ind w:left="360" w:hanging="360"/>
        <w:divId w:val="2022970261"/>
        <w:rPr>
          <w:rFonts w:asciiTheme="majorHAnsi" w:hAnsiTheme="majorHAnsi" w:cs="Times New Roman"/>
          <w:color w:val="111111"/>
          <w:kern w:val="0"/>
          <w:sz w:val="28"/>
          <w:szCs w:val="28"/>
          <w14:ligatures w14:val="none"/>
        </w:rPr>
      </w:pPr>
      <w:r w:rsidRPr="00866B1B">
        <w:rPr>
          <w:rFonts w:asciiTheme="majorHAnsi" w:hAnsiTheme="majorHAnsi" w:cs="Times New Roman"/>
          <w:color w:val="111111"/>
          <w:kern w:val="0"/>
          <w:sz w:val="28"/>
          <w:szCs w:val="28"/>
          <w14:ligatures w14:val="none"/>
        </w:rPr>
        <w:tab/>
        <w:t>1.</w:t>
      </w:r>
      <w:r w:rsidRPr="00866B1B">
        <w:rPr>
          <w:rFonts w:asciiTheme="majorHAnsi" w:hAnsiTheme="majorHAnsi" w:cs="Times New Roman"/>
          <w:color w:val="111111"/>
          <w:kern w:val="0"/>
          <w:sz w:val="28"/>
          <w:szCs w:val="28"/>
          <w14:ligatures w14:val="none"/>
        </w:rPr>
        <w:tab/>
        <w:t>How can global citizenship education be integrated into emergency education programs?</w:t>
      </w:r>
    </w:p>
    <w:p w14:paraId="7B4C08BA" w14:textId="77777777" w:rsidR="00866B1B" w:rsidRPr="00F31C4A" w:rsidRDefault="00866B1B" w:rsidP="00866B1B">
      <w:pPr>
        <w:spacing w:after="0" w:line="240" w:lineRule="auto"/>
        <w:ind w:left="360" w:hanging="360"/>
        <w:divId w:val="2022970261"/>
        <w:rPr>
          <w:rFonts w:asciiTheme="majorHAnsi" w:hAnsiTheme="majorHAnsi" w:cs="Times New Roman"/>
          <w:color w:val="111111"/>
          <w:kern w:val="0"/>
          <w:sz w:val="28"/>
          <w:szCs w:val="28"/>
          <w14:ligatures w14:val="none"/>
        </w:rPr>
      </w:pPr>
      <w:r w:rsidRPr="00866B1B">
        <w:rPr>
          <w:rFonts w:asciiTheme="majorHAnsi" w:hAnsiTheme="majorHAnsi" w:cs="Times New Roman"/>
          <w:color w:val="111111"/>
          <w:kern w:val="0"/>
          <w:sz w:val="28"/>
          <w:szCs w:val="28"/>
          <w14:ligatures w14:val="none"/>
        </w:rPr>
        <w:tab/>
        <w:t>2.</w:t>
      </w:r>
      <w:r w:rsidRPr="00866B1B">
        <w:rPr>
          <w:rFonts w:asciiTheme="majorHAnsi" w:hAnsiTheme="majorHAnsi" w:cs="Times New Roman"/>
          <w:color w:val="111111"/>
          <w:kern w:val="0"/>
          <w:sz w:val="28"/>
          <w:szCs w:val="28"/>
          <w14:ligatures w14:val="none"/>
        </w:rPr>
        <w:tab/>
        <w:t>What strategies can your country adopt to prevent the exploitation of education systems in conflict zones?</w:t>
      </w:r>
    </w:p>
    <w:p w14:paraId="77C4B2BA" w14:textId="77777777" w:rsidR="00742197" w:rsidRPr="00F31C4A" w:rsidRDefault="00742197" w:rsidP="00866B1B">
      <w:pPr>
        <w:spacing w:after="0" w:line="240" w:lineRule="auto"/>
        <w:ind w:left="360" w:hanging="360"/>
        <w:divId w:val="2022970261"/>
        <w:rPr>
          <w:rFonts w:asciiTheme="majorHAnsi" w:hAnsiTheme="majorHAnsi" w:cs="Times New Roman"/>
          <w:color w:val="111111"/>
          <w:kern w:val="0"/>
          <w:sz w:val="28"/>
          <w:szCs w:val="28"/>
          <w14:ligatures w14:val="none"/>
        </w:rPr>
      </w:pPr>
    </w:p>
    <w:p w14:paraId="17E34F18" w14:textId="77777777" w:rsidR="00742197" w:rsidRPr="00866B1B" w:rsidRDefault="00742197" w:rsidP="00866B1B">
      <w:pPr>
        <w:spacing w:after="0" w:line="240" w:lineRule="auto"/>
        <w:ind w:left="360" w:hanging="360"/>
        <w:divId w:val="2022970261"/>
        <w:rPr>
          <w:rFonts w:asciiTheme="majorHAnsi" w:hAnsiTheme="majorHAnsi" w:cs="Times New Roman"/>
          <w:color w:val="111111"/>
          <w:kern w:val="0"/>
          <w:sz w:val="28"/>
          <w:szCs w:val="28"/>
          <w14:ligatures w14:val="none"/>
        </w:rPr>
      </w:pPr>
    </w:p>
    <w:p w14:paraId="0E4912EC" w14:textId="77777777" w:rsidR="00742197" w:rsidRPr="00742197" w:rsidRDefault="00742197" w:rsidP="00742197">
      <w:pPr>
        <w:spacing w:after="0" w:line="240" w:lineRule="auto"/>
        <w:divId w:val="106848730"/>
        <w:rPr>
          <w:rFonts w:asciiTheme="majorHAnsi" w:hAnsiTheme="majorHAnsi" w:cs="Times New Roman"/>
          <w:color w:val="111111"/>
          <w:kern w:val="0"/>
          <w:sz w:val="28"/>
          <w:szCs w:val="28"/>
          <w14:ligatures w14:val="none"/>
        </w:rPr>
      </w:pPr>
      <w:r w:rsidRPr="00742197">
        <w:rPr>
          <w:rFonts w:asciiTheme="majorHAnsi" w:hAnsiTheme="majorHAnsi" w:cs="Times New Roman"/>
          <w:color w:val="111111"/>
          <w:kern w:val="0"/>
          <w:sz w:val="28"/>
          <w:szCs w:val="28"/>
          <w:u w:val="single"/>
          <w14:ligatures w14:val="none"/>
        </w:rPr>
        <w:t>Target 4.4</w:t>
      </w:r>
    </w:p>
    <w:p w14:paraId="2467A866" w14:textId="77777777" w:rsidR="00742197" w:rsidRPr="00742197" w:rsidRDefault="00742197" w:rsidP="00742197">
      <w:pPr>
        <w:spacing w:after="0" w:line="240" w:lineRule="auto"/>
        <w:divId w:val="106848730"/>
        <w:rPr>
          <w:rFonts w:asciiTheme="majorHAnsi" w:hAnsiTheme="majorHAnsi" w:cs="Times New Roman"/>
          <w:color w:val="111111"/>
          <w:kern w:val="0"/>
          <w:sz w:val="28"/>
          <w:szCs w:val="28"/>
          <w14:ligatures w14:val="none"/>
        </w:rPr>
      </w:pPr>
    </w:p>
    <w:p w14:paraId="37B42187" w14:textId="77777777" w:rsidR="00742197" w:rsidRPr="00F31C4A" w:rsidRDefault="00742197" w:rsidP="00742197">
      <w:pPr>
        <w:spacing w:after="0" w:line="240" w:lineRule="auto"/>
        <w:divId w:val="106848730"/>
        <w:rPr>
          <w:rFonts w:asciiTheme="majorHAnsi" w:hAnsiTheme="majorHAnsi" w:cs="Times New Roman"/>
          <w:color w:val="111111"/>
          <w:kern w:val="0"/>
          <w:sz w:val="28"/>
          <w:szCs w:val="28"/>
          <w14:ligatures w14:val="none"/>
        </w:rPr>
      </w:pPr>
      <w:r w:rsidRPr="00742197">
        <w:rPr>
          <w:rFonts w:asciiTheme="majorHAnsi" w:hAnsiTheme="majorHAnsi" w:cs="Times New Roman"/>
          <w:color w:val="111111"/>
          <w:kern w:val="0"/>
          <w:sz w:val="28"/>
          <w:szCs w:val="28"/>
          <w14:ligatures w14:val="none"/>
        </w:rPr>
        <w:t>Increase Skills for Employment, Decent Jobs, and Entrepreneurship</w:t>
      </w:r>
    </w:p>
    <w:p w14:paraId="2C600D11" w14:textId="77777777" w:rsidR="00E23010" w:rsidRPr="00742197" w:rsidRDefault="00E23010" w:rsidP="00742197">
      <w:pPr>
        <w:spacing w:after="0" w:line="240" w:lineRule="auto"/>
        <w:divId w:val="106848730"/>
        <w:rPr>
          <w:rFonts w:asciiTheme="majorHAnsi" w:hAnsiTheme="majorHAnsi" w:cs="Times New Roman"/>
          <w:color w:val="111111"/>
          <w:kern w:val="0"/>
          <w:sz w:val="28"/>
          <w:szCs w:val="28"/>
          <w14:ligatures w14:val="none"/>
        </w:rPr>
      </w:pPr>
    </w:p>
    <w:p w14:paraId="14771508" w14:textId="77777777" w:rsidR="00742197" w:rsidRPr="00742197" w:rsidRDefault="00742197" w:rsidP="00742197">
      <w:pPr>
        <w:spacing w:after="0" w:line="240" w:lineRule="auto"/>
        <w:ind w:left="195" w:hanging="195"/>
        <w:divId w:val="106848730"/>
        <w:rPr>
          <w:rFonts w:asciiTheme="majorHAnsi" w:hAnsiTheme="majorHAnsi" w:cs="Times New Roman"/>
          <w:color w:val="111111"/>
          <w:kern w:val="0"/>
          <w:sz w:val="28"/>
          <w:szCs w:val="28"/>
          <w14:ligatures w14:val="none"/>
        </w:rPr>
      </w:pPr>
      <w:r w:rsidRPr="00742197">
        <w:rPr>
          <w:rFonts w:asciiTheme="majorHAnsi" w:hAnsiTheme="majorHAnsi" w:cs="Times New Roman"/>
          <w:color w:val="111111"/>
          <w:kern w:val="0"/>
          <w:sz w:val="28"/>
          <w:szCs w:val="28"/>
          <w14:ligatures w14:val="none"/>
        </w:rPr>
        <w:tab/>
        <w:t>•</w:t>
      </w:r>
      <w:r w:rsidRPr="00742197">
        <w:rPr>
          <w:rFonts w:asciiTheme="majorHAnsi" w:hAnsiTheme="majorHAnsi" w:cs="Times New Roman"/>
          <w:color w:val="111111"/>
          <w:kern w:val="0"/>
          <w:sz w:val="28"/>
          <w:szCs w:val="28"/>
          <w14:ligatures w14:val="none"/>
        </w:rPr>
        <w:tab/>
        <w:t>Indicator 4.4.1: Proportion of youth and adults with ICT skills.</w:t>
      </w:r>
    </w:p>
    <w:p w14:paraId="376E9758" w14:textId="77777777" w:rsidR="00742197" w:rsidRPr="00742197" w:rsidRDefault="00742197" w:rsidP="00742197">
      <w:pPr>
        <w:spacing w:after="0" w:line="240" w:lineRule="auto"/>
        <w:divId w:val="106848730"/>
        <w:rPr>
          <w:rFonts w:asciiTheme="majorHAnsi" w:hAnsiTheme="majorHAnsi" w:cs="Times New Roman"/>
          <w:color w:val="111111"/>
          <w:kern w:val="0"/>
          <w:sz w:val="28"/>
          <w:szCs w:val="28"/>
          <w14:ligatures w14:val="none"/>
        </w:rPr>
      </w:pPr>
    </w:p>
    <w:p w14:paraId="28B0D0BB" w14:textId="77777777" w:rsidR="00742197" w:rsidRPr="00742197" w:rsidRDefault="00742197" w:rsidP="00742197">
      <w:pPr>
        <w:spacing w:after="0" w:line="240" w:lineRule="auto"/>
        <w:divId w:val="106848730"/>
        <w:rPr>
          <w:rFonts w:asciiTheme="majorHAnsi" w:hAnsiTheme="majorHAnsi" w:cs="Times New Roman"/>
          <w:color w:val="111111"/>
          <w:kern w:val="0"/>
          <w:sz w:val="28"/>
          <w:szCs w:val="28"/>
          <w14:ligatures w14:val="none"/>
        </w:rPr>
      </w:pPr>
      <w:r w:rsidRPr="00742197">
        <w:rPr>
          <w:rFonts w:asciiTheme="majorHAnsi" w:hAnsiTheme="majorHAnsi" w:cs="Times New Roman"/>
          <w:color w:val="111111"/>
          <w:kern w:val="0"/>
          <w:sz w:val="28"/>
          <w:szCs w:val="28"/>
          <w14:ligatures w14:val="none"/>
        </w:rPr>
        <w:t>Key Issues:</w:t>
      </w:r>
    </w:p>
    <w:p w14:paraId="22444D88" w14:textId="77777777" w:rsidR="00742197" w:rsidRPr="00742197" w:rsidRDefault="00742197" w:rsidP="00742197">
      <w:pPr>
        <w:spacing w:after="0" w:line="240" w:lineRule="auto"/>
        <w:ind w:left="195" w:hanging="195"/>
        <w:divId w:val="106848730"/>
        <w:rPr>
          <w:rFonts w:asciiTheme="majorHAnsi" w:hAnsiTheme="majorHAnsi" w:cs="Times New Roman"/>
          <w:color w:val="111111"/>
          <w:kern w:val="0"/>
          <w:sz w:val="28"/>
          <w:szCs w:val="28"/>
          <w14:ligatures w14:val="none"/>
        </w:rPr>
      </w:pPr>
      <w:r w:rsidRPr="00742197">
        <w:rPr>
          <w:rFonts w:asciiTheme="majorHAnsi" w:hAnsiTheme="majorHAnsi" w:cs="Times New Roman"/>
          <w:color w:val="111111"/>
          <w:kern w:val="0"/>
          <w:sz w:val="28"/>
          <w:szCs w:val="28"/>
          <w14:ligatures w14:val="none"/>
        </w:rPr>
        <w:tab/>
        <w:t>•</w:t>
      </w:r>
      <w:r w:rsidRPr="00742197">
        <w:rPr>
          <w:rFonts w:asciiTheme="majorHAnsi" w:hAnsiTheme="majorHAnsi" w:cs="Times New Roman"/>
          <w:color w:val="111111"/>
          <w:kern w:val="0"/>
          <w:sz w:val="28"/>
          <w:szCs w:val="28"/>
          <w14:ligatures w14:val="none"/>
        </w:rPr>
        <w:tab/>
        <w:t>Conflict zones often lack the infrastructure needed to support digital and ICT education.</w:t>
      </w:r>
    </w:p>
    <w:p w14:paraId="315F2BB4" w14:textId="77777777" w:rsidR="00742197" w:rsidRPr="00742197" w:rsidRDefault="00742197" w:rsidP="00742197">
      <w:pPr>
        <w:spacing w:after="0" w:line="240" w:lineRule="auto"/>
        <w:ind w:left="195" w:hanging="195"/>
        <w:divId w:val="106848730"/>
        <w:rPr>
          <w:rFonts w:asciiTheme="majorHAnsi" w:hAnsiTheme="majorHAnsi" w:cs="Times New Roman"/>
          <w:color w:val="111111"/>
          <w:kern w:val="0"/>
          <w:sz w:val="28"/>
          <w:szCs w:val="28"/>
          <w14:ligatures w14:val="none"/>
        </w:rPr>
      </w:pPr>
      <w:r w:rsidRPr="00742197">
        <w:rPr>
          <w:rFonts w:asciiTheme="majorHAnsi" w:hAnsiTheme="majorHAnsi" w:cs="Times New Roman"/>
          <w:color w:val="111111"/>
          <w:kern w:val="0"/>
          <w:sz w:val="28"/>
          <w:szCs w:val="28"/>
          <w14:ligatures w14:val="none"/>
        </w:rPr>
        <w:tab/>
        <w:t>•</w:t>
      </w:r>
      <w:r w:rsidRPr="00742197">
        <w:rPr>
          <w:rFonts w:asciiTheme="majorHAnsi" w:hAnsiTheme="majorHAnsi" w:cs="Times New Roman"/>
          <w:color w:val="111111"/>
          <w:kern w:val="0"/>
          <w:sz w:val="28"/>
          <w:szCs w:val="28"/>
          <w14:ligatures w14:val="none"/>
        </w:rPr>
        <w:tab/>
        <w:t>Young people in these areas face challenges in acquiring skills that are critical for modern job markets.</w:t>
      </w:r>
    </w:p>
    <w:p w14:paraId="2B1C754E" w14:textId="77777777" w:rsidR="00742197" w:rsidRPr="00742197" w:rsidRDefault="00742197" w:rsidP="00742197">
      <w:pPr>
        <w:spacing w:after="0" w:line="240" w:lineRule="auto"/>
        <w:divId w:val="106848730"/>
        <w:rPr>
          <w:rFonts w:asciiTheme="majorHAnsi" w:hAnsiTheme="majorHAnsi" w:cs="Times New Roman"/>
          <w:color w:val="111111"/>
          <w:kern w:val="0"/>
          <w:sz w:val="28"/>
          <w:szCs w:val="28"/>
          <w14:ligatures w14:val="none"/>
        </w:rPr>
      </w:pPr>
    </w:p>
    <w:p w14:paraId="7DCCEDCD" w14:textId="77777777" w:rsidR="00742197" w:rsidRPr="00742197" w:rsidRDefault="00742197" w:rsidP="00742197">
      <w:pPr>
        <w:spacing w:after="0" w:line="240" w:lineRule="auto"/>
        <w:divId w:val="106848730"/>
        <w:rPr>
          <w:rFonts w:asciiTheme="majorHAnsi" w:hAnsiTheme="majorHAnsi" w:cs="Times New Roman"/>
          <w:color w:val="111111"/>
          <w:kern w:val="0"/>
          <w:sz w:val="28"/>
          <w:szCs w:val="28"/>
          <w14:ligatures w14:val="none"/>
        </w:rPr>
      </w:pPr>
      <w:r w:rsidRPr="00742197">
        <w:rPr>
          <w:rFonts w:asciiTheme="majorHAnsi" w:hAnsiTheme="majorHAnsi" w:cs="Times New Roman"/>
          <w:color w:val="111111"/>
          <w:kern w:val="0"/>
          <w:sz w:val="28"/>
          <w:szCs w:val="28"/>
          <w14:ligatures w14:val="none"/>
        </w:rPr>
        <w:t>Key Questions for Delegates:</w:t>
      </w:r>
    </w:p>
    <w:p w14:paraId="39CBC1B7" w14:textId="77777777" w:rsidR="00742197" w:rsidRPr="00742197" w:rsidRDefault="00742197" w:rsidP="00742197">
      <w:pPr>
        <w:spacing w:after="0" w:line="240" w:lineRule="auto"/>
        <w:ind w:left="360" w:hanging="360"/>
        <w:divId w:val="106848730"/>
        <w:rPr>
          <w:rFonts w:asciiTheme="majorHAnsi" w:hAnsiTheme="majorHAnsi" w:cs="Times New Roman"/>
          <w:color w:val="111111"/>
          <w:kern w:val="0"/>
          <w:sz w:val="28"/>
          <w:szCs w:val="28"/>
          <w14:ligatures w14:val="none"/>
        </w:rPr>
      </w:pPr>
      <w:r w:rsidRPr="00742197">
        <w:rPr>
          <w:rFonts w:asciiTheme="majorHAnsi" w:hAnsiTheme="majorHAnsi" w:cs="Times New Roman"/>
          <w:color w:val="111111"/>
          <w:kern w:val="0"/>
          <w:sz w:val="28"/>
          <w:szCs w:val="28"/>
          <w14:ligatures w14:val="none"/>
        </w:rPr>
        <w:tab/>
        <w:t>1.</w:t>
      </w:r>
      <w:r w:rsidRPr="00742197">
        <w:rPr>
          <w:rFonts w:asciiTheme="majorHAnsi" w:hAnsiTheme="majorHAnsi" w:cs="Times New Roman"/>
          <w:color w:val="111111"/>
          <w:kern w:val="0"/>
          <w:sz w:val="28"/>
          <w:szCs w:val="28"/>
          <w14:ligatures w14:val="none"/>
        </w:rPr>
        <w:tab/>
        <w:t>How can countries partner to provide mobile or digital classrooms in conflict zones?</w:t>
      </w:r>
    </w:p>
    <w:p w14:paraId="58D36711" w14:textId="77777777" w:rsidR="00742197" w:rsidRPr="00742197" w:rsidRDefault="00742197" w:rsidP="00742197">
      <w:pPr>
        <w:spacing w:after="0" w:line="240" w:lineRule="auto"/>
        <w:ind w:left="360" w:hanging="360"/>
        <w:divId w:val="106848730"/>
        <w:rPr>
          <w:rFonts w:asciiTheme="majorHAnsi" w:hAnsiTheme="majorHAnsi" w:cs="Times New Roman"/>
          <w:color w:val="111111"/>
          <w:kern w:val="0"/>
          <w:sz w:val="28"/>
          <w:szCs w:val="28"/>
          <w14:ligatures w14:val="none"/>
        </w:rPr>
      </w:pPr>
      <w:r w:rsidRPr="00742197">
        <w:rPr>
          <w:rFonts w:asciiTheme="majorHAnsi" w:hAnsiTheme="majorHAnsi" w:cs="Times New Roman"/>
          <w:color w:val="111111"/>
          <w:kern w:val="0"/>
          <w:sz w:val="28"/>
          <w:szCs w:val="28"/>
          <w14:ligatures w14:val="none"/>
        </w:rPr>
        <w:tab/>
        <w:t>2.</w:t>
      </w:r>
      <w:r w:rsidRPr="00742197">
        <w:rPr>
          <w:rFonts w:asciiTheme="majorHAnsi" w:hAnsiTheme="majorHAnsi" w:cs="Times New Roman"/>
          <w:color w:val="111111"/>
          <w:kern w:val="0"/>
          <w:sz w:val="28"/>
          <w:szCs w:val="28"/>
          <w14:ligatures w14:val="none"/>
        </w:rPr>
        <w:tab/>
        <w:t>What role can international organisations play in equipping young people in conflict zones with ICT skills?</w:t>
      </w:r>
    </w:p>
    <w:p w14:paraId="47A3F907" w14:textId="77777777" w:rsidR="00866B1B" w:rsidRPr="00F31C4A" w:rsidRDefault="00866B1B" w:rsidP="00866B1B">
      <w:pPr>
        <w:spacing w:after="0" w:line="240" w:lineRule="auto"/>
        <w:ind w:left="360" w:hanging="360"/>
        <w:divId w:val="472912198"/>
        <w:rPr>
          <w:rStyle w:val="s2"/>
          <w:rFonts w:asciiTheme="majorHAnsi" w:hAnsiTheme="majorHAnsi" w:cs="Times New Roman"/>
          <w:color w:val="111111"/>
          <w:kern w:val="0"/>
          <w:sz w:val="28"/>
          <w:szCs w:val="28"/>
          <w14:ligatures w14:val="none"/>
        </w:rPr>
      </w:pPr>
    </w:p>
    <w:p w14:paraId="50B4282E" w14:textId="77777777" w:rsidR="00874DB3" w:rsidRPr="00874DB3" w:rsidRDefault="00874DB3" w:rsidP="00874DB3">
      <w:pPr>
        <w:spacing w:after="0" w:line="240" w:lineRule="auto"/>
        <w:divId w:val="1584338243"/>
        <w:rPr>
          <w:rFonts w:asciiTheme="majorHAnsi" w:hAnsiTheme="majorHAnsi" w:cs="Times New Roman"/>
          <w:color w:val="111111"/>
          <w:kern w:val="0"/>
          <w:sz w:val="28"/>
          <w:szCs w:val="28"/>
          <w14:ligatures w14:val="none"/>
        </w:rPr>
      </w:pPr>
      <w:r w:rsidRPr="00874DB3">
        <w:rPr>
          <w:rFonts w:asciiTheme="majorHAnsi" w:hAnsiTheme="majorHAnsi" w:cs="Times New Roman"/>
          <w:color w:val="111111"/>
          <w:kern w:val="0"/>
          <w:sz w:val="28"/>
          <w:szCs w:val="28"/>
          <w:u w:val="single"/>
          <w14:ligatures w14:val="none"/>
        </w:rPr>
        <w:t>Target 4.5</w:t>
      </w:r>
    </w:p>
    <w:p w14:paraId="2A764474" w14:textId="77777777" w:rsidR="00874DB3" w:rsidRPr="00874DB3" w:rsidRDefault="00874DB3" w:rsidP="00874DB3">
      <w:pPr>
        <w:spacing w:after="0" w:line="240" w:lineRule="auto"/>
        <w:divId w:val="1584338243"/>
        <w:rPr>
          <w:rFonts w:asciiTheme="majorHAnsi" w:hAnsiTheme="majorHAnsi" w:cs="Times New Roman"/>
          <w:color w:val="111111"/>
          <w:kern w:val="0"/>
          <w:sz w:val="28"/>
          <w:szCs w:val="28"/>
          <w14:ligatures w14:val="none"/>
        </w:rPr>
      </w:pPr>
    </w:p>
    <w:p w14:paraId="162CE485" w14:textId="77777777" w:rsidR="00874DB3" w:rsidRPr="00F31C4A" w:rsidRDefault="00874DB3" w:rsidP="00874DB3">
      <w:pPr>
        <w:spacing w:after="0" w:line="240" w:lineRule="auto"/>
        <w:divId w:val="1584338243"/>
        <w:rPr>
          <w:rFonts w:asciiTheme="majorHAnsi" w:hAnsiTheme="majorHAnsi" w:cs="Times New Roman"/>
          <w:color w:val="111111"/>
          <w:kern w:val="0"/>
          <w:sz w:val="28"/>
          <w:szCs w:val="28"/>
          <w14:ligatures w14:val="none"/>
        </w:rPr>
      </w:pPr>
      <w:r w:rsidRPr="00874DB3">
        <w:rPr>
          <w:rFonts w:asciiTheme="majorHAnsi" w:hAnsiTheme="majorHAnsi" w:cs="Times New Roman"/>
          <w:color w:val="111111"/>
          <w:kern w:val="0"/>
          <w:sz w:val="28"/>
          <w:szCs w:val="28"/>
          <w14:ligatures w14:val="none"/>
        </w:rPr>
        <w:t>Eliminate Gender Disparities in Education</w:t>
      </w:r>
    </w:p>
    <w:p w14:paraId="4E337349" w14:textId="77777777" w:rsidR="00E23010" w:rsidRPr="00874DB3" w:rsidRDefault="00E23010" w:rsidP="00874DB3">
      <w:pPr>
        <w:spacing w:after="0" w:line="240" w:lineRule="auto"/>
        <w:divId w:val="1584338243"/>
        <w:rPr>
          <w:rFonts w:asciiTheme="majorHAnsi" w:hAnsiTheme="majorHAnsi" w:cs="Times New Roman"/>
          <w:color w:val="111111"/>
          <w:kern w:val="0"/>
          <w:sz w:val="28"/>
          <w:szCs w:val="28"/>
          <w14:ligatures w14:val="none"/>
        </w:rPr>
      </w:pPr>
    </w:p>
    <w:p w14:paraId="534775A4" w14:textId="77777777" w:rsidR="00874DB3" w:rsidRPr="00874DB3" w:rsidRDefault="00874DB3" w:rsidP="00874DB3">
      <w:pPr>
        <w:spacing w:after="0" w:line="240" w:lineRule="auto"/>
        <w:ind w:left="195" w:hanging="195"/>
        <w:divId w:val="1584338243"/>
        <w:rPr>
          <w:rFonts w:asciiTheme="majorHAnsi" w:hAnsiTheme="majorHAnsi" w:cs="Times New Roman"/>
          <w:color w:val="111111"/>
          <w:kern w:val="0"/>
          <w:sz w:val="28"/>
          <w:szCs w:val="28"/>
          <w14:ligatures w14:val="none"/>
        </w:rPr>
      </w:pPr>
      <w:r w:rsidRPr="00874DB3">
        <w:rPr>
          <w:rFonts w:asciiTheme="majorHAnsi" w:hAnsiTheme="majorHAnsi" w:cs="Times New Roman"/>
          <w:color w:val="111111"/>
          <w:kern w:val="0"/>
          <w:sz w:val="28"/>
          <w:szCs w:val="28"/>
          <w14:ligatures w14:val="none"/>
        </w:rPr>
        <w:tab/>
        <w:t>•</w:t>
      </w:r>
      <w:r w:rsidRPr="00874DB3">
        <w:rPr>
          <w:rFonts w:asciiTheme="majorHAnsi" w:hAnsiTheme="majorHAnsi" w:cs="Times New Roman"/>
          <w:color w:val="111111"/>
          <w:kern w:val="0"/>
          <w:sz w:val="28"/>
          <w:szCs w:val="28"/>
          <w14:ligatures w14:val="none"/>
        </w:rPr>
        <w:tab/>
        <w:t>Indicator 4.5.1: Parity indices for all education indicators.</w:t>
      </w:r>
    </w:p>
    <w:p w14:paraId="7778FEAC" w14:textId="77777777" w:rsidR="00874DB3" w:rsidRPr="00874DB3" w:rsidRDefault="00874DB3" w:rsidP="00874DB3">
      <w:pPr>
        <w:spacing w:after="0" w:line="240" w:lineRule="auto"/>
        <w:divId w:val="1584338243"/>
        <w:rPr>
          <w:rFonts w:asciiTheme="majorHAnsi" w:hAnsiTheme="majorHAnsi" w:cs="Times New Roman"/>
          <w:color w:val="111111"/>
          <w:kern w:val="0"/>
          <w:sz w:val="28"/>
          <w:szCs w:val="28"/>
          <w14:ligatures w14:val="none"/>
        </w:rPr>
      </w:pPr>
    </w:p>
    <w:p w14:paraId="77CF147A" w14:textId="77777777" w:rsidR="00874DB3" w:rsidRPr="00874DB3" w:rsidRDefault="00874DB3" w:rsidP="00874DB3">
      <w:pPr>
        <w:spacing w:after="0" w:line="240" w:lineRule="auto"/>
        <w:divId w:val="1584338243"/>
        <w:rPr>
          <w:rFonts w:asciiTheme="majorHAnsi" w:hAnsiTheme="majorHAnsi" w:cs="Times New Roman"/>
          <w:color w:val="111111"/>
          <w:kern w:val="0"/>
          <w:sz w:val="28"/>
          <w:szCs w:val="28"/>
          <w14:ligatures w14:val="none"/>
        </w:rPr>
      </w:pPr>
      <w:r w:rsidRPr="00874DB3">
        <w:rPr>
          <w:rFonts w:asciiTheme="majorHAnsi" w:hAnsiTheme="majorHAnsi" w:cs="Times New Roman"/>
          <w:color w:val="111111"/>
          <w:kern w:val="0"/>
          <w:sz w:val="28"/>
          <w:szCs w:val="28"/>
          <w14:ligatures w14:val="none"/>
        </w:rPr>
        <w:t>Key Issues:</w:t>
      </w:r>
    </w:p>
    <w:p w14:paraId="5E51803C" w14:textId="77777777" w:rsidR="00874DB3" w:rsidRPr="00874DB3" w:rsidRDefault="00874DB3" w:rsidP="00874DB3">
      <w:pPr>
        <w:spacing w:after="0" w:line="240" w:lineRule="auto"/>
        <w:ind w:left="195" w:hanging="195"/>
        <w:divId w:val="1584338243"/>
        <w:rPr>
          <w:rFonts w:asciiTheme="majorHAnsi" w:hAnsiTheme="majorHAnsi" w:cs="Times New Roman"/>
          <w:color w:val="111111"/>
          <w:kern w:val="0"/>
          <w:sz w:val="28"/>
          <w:szCs w:val="28"/>
          <w14:ligatures w14:val="none"/>
        </w:rPr>
      </w:pPr>
      <w:r w:rsidRPr="00874DB3">
        <w:rPr>
          <w:rFonts w:asciiTheme="majorHAnsi" w:hAnsiTheme="majorHAnsi" w:cs="Times New Roman"/>
          <w:color w:val="111111"/>
          <w:kern w:val="0"/>
          <w:sz w:val="28"/>
          <w:szCs w:val="28"/>
          <w14:ligatures w14:val="none"/>
        </w:rPr>
        <w:tab/>
        <w:t>•</w:t>
      </w:r>
      <w:r w:rsidRPr="00874DB3">
        <w:rPr>
          <w:rFonts w:asciiTheme="majorHAnsi" w:hAnsiTheme="majorHAnsi" w:cs="Times New Roman"/>
          <w:color w:val="111111"/>
          <w:kern w:val="0"/>
          <w:sz w:val="28"/>
          <w:szCs w:val="28"/>
          <w14:ligatures w14:val="none"/>
        </w:rPr>
        <w:tab/>
        <w:t>Girls in conflict zones are disproportionately affected, facing risks of early marriage, trafficking, and violence that prevent them from attending school.</w:t>
      </w:r>
    </w:p>
    <w:p w14:paraId="77B157A2" w14:textId="77777777" w:rsidR="00874DB3" w:rsidRPr="00874DB3" w:rsidRDefault="00874DB3" w:rsidP="00874DB3">
      <w:pPr>
        <w:spacing w:after="0" w:line="240" w:lineRule="auto"/>
        <w:ind w:left="195" w:hanging="195"/>
        <w:divId w:val="1584338243"/>
        <w:rPr>
          <w:rFonts w:asciiTheme="majorHAnsi" w:hAnsiTheme="majorHAnsi" w:cs="Times New Roman"/>
          <w:color w:val="111111"/>
          <w:kern w:val="0"/>
          <w:sz w:val="28"/>
          <w:szCs w:val="28"/>
          <w14:ligatures w14:val="none"/>
        </w:rPr>
      </w:pPr>
      <w:r w:rsidRPr="00874DB3">
        <w:rPr>
          <w:rFonts w:asciiTheme="majorHAnsi" w:hAnsiTheme="majorHAnsi" w:cs="Times New Roman"/>
          <w:color w:val="111111"/>
          <w:kern w:val="0"/>
          <w:sz w:val="28"/>
          <w:szCs w:val="28"/>
          <w14:ligatures w14:val="none"/>
        </w:rPr>
        <w:tab/>
        <w:t>•</w:t>
      </w:r>
      <w:r w:rsidRPr="00874DB3">
        <w:rPr>
          <w:rFonts w:asciiTheme="majorHAnsi" w:hAnsiTheme="majorHAnsi" w:cs="Times New Roman"/>
          <w:color w:val="111111"/>
          <w:kern w:val="0"/>
          <w:sz w:val="28"/>
          <w:szCs w:val="28"/>
          <w14:ligatures w14:val="none"/>
        </w:rPr>
        <w:tab/>
        <w:t>Cultural norms in conflict settings often deprioritise girls’ education.</w:t>
      </w:r>
    </w:p>
    <w:p w14:paraId="697BD9E2" w14:textId="77777777" w:rsidR="00874DB3" w:rsidRPr="00874DB3" w:rsidRDefault="00874DB3" w:rsidP="00874DB3">
      <w:pPr>
        <w:spacing w:after="0" w:line="240" w:lineRule="auto"/>
        <w:divId w:val="1584338243"/>
        <w:rPr>
          <w:rFonts w:asciiTheme="majorHAnsi" w:hAnsiTheme="majorHAnsi" w:cs="Times New Roman"/>
          <w:color w:val="111111"/>
          <w:kern w:val="0"/>
          <w:sz w:val="28"/>
          <w:szCs w:val="28"/>
          <w14:ligatures w14:val="none"/>
        </w:rPr>
      </w:pPr>
    </w:p>
    <w:p w14:paraId="4F62B2DB" w14:textId="77777777" w:rsidR="00874DB3" w:rsidRPr="00874DB3" w:rsidRDefault="00874DB3" w:rsidP="00874DB3">
      <w:pPr>
        <w:spacing w:after="0" w:line="240" w:lineRule="auto"/>
        <w:divId w:val="1584338243"/>
        <w:rPr>
          <w:rFonts w:asciiTheme="majorHAnsi" w:hAnsiTheme="majorHAnsi" w:cs="Times New Roman"/>
          <w:color w:val="111111"/>
          <w:kern w:val="0"/>
          <w:sz w:val="28"/>
          <w:szCs w:val="28"/>
          <w14:ligatures w14:val="none"/>
        </w:rPr>
      </w:pPr>
      <w:r w:rsidRPr="00874DB3">
        <w:rPr>
          <w:rFonts w:asciiTheme="majorHAnsi" w:hAnsiTheme="majorHAnsi" w:cs="Times New Roman"/>
          <w:color w:val="111111"/>
          <w:kern w:val="0"/>
          <w:sz w:val="28"/>
          <w:szCs w:val="28"/>
          <w14:ligatures w14:val="none"/>
        </w:rPr>
        <w:t>Key Questions for Delegates:</w:t>
      </w:r>
    </w:p>
    <w:p w14:paraId="187449C9" w14:textId="77777777" w:rsidR="00874DB3" w:rsidRPr="00874DB3" w:rsidRDefault="00874DB3" w:rsidP="00874DB3">
      <w:pPr>
        <w:spacing w:after="0" w:line="240" w:lineRule="auto"/>
        <w:ind w:left="360" w:hanging="360"/>
        <w:divId w:val="1584338243"/>
        <w:rPr>
          <w:rFonts w:asciiTheme="majorHAnsi" w:hAnsiTheme="majorHAnsi" w:cs="Times New Roman"/>
          <w:color w:val="111111"/>
          <w:kern w:val="0"/>
          <w:sz w:val="28"/>
          <w:szCs w:val="28"/>
          <w14:ligatures w14:val="none"/>
        </w:rPr>
      </w:pPr>
      <w:r w:rsidRPr="00874DB3">
        <w:rPr>
          <w:rFonts w:asciiTheme="majorHAnsi" w:hAnsiTheme="majorHAnsi" w:cs="Times New Roman"/>
          <w:color w:val="111111"/>
          <w:kern w:val="0"/>
          <w:sz w:val="28"/>
          <w:szCs w:val="28"/>
          <w14:ligatures w14:val="none"/>
        </w:rPr>
        <w:tab/>
        <w:t>1.</w:t>
      </w:r>
      <w:r w:rsidRPr="00874DB3">
        <w:rPr>
          <w:rFonts w:asciiTheme="majorHAnsi" w:hAnsiTheme="majorHAnsi" w:cs="Times New Roman"/>
          <w:color w:val="111111"/>
          <w:kern w:val="0"/>
          <w:sz w:val="28"/>
          <w:szCs w:val="28"/>
          <w14:ligatures w14:val="none"/>
        </w:rPr>
        <w:tab/>
        <w:t>What specific policies can your country introduce to protect girls’ education in conflict zones?</w:t>
      </w:r>
    </w:p>
    <w:p w14:paraId="403F6FC6" w14:textId="77777777" w:rsidR="00874DB3" w:rsidRPr="00F31C4A" w:rsidRDefault="00874DB3" w:rsidP="00874DB3">
      <w:pPr>
        <w:spacing w:after="0" w:line="240" w:lineRule="auto"/>
        <w:ind w:left="360" w:hanging="360"/>
        <w:divId w:val="1584338243"/>
        <w:rPr>
          <w:rFonts w:asciiTheme="majorHAnsi" w:hAnsiTheme="majorHAnsi" w:cs="Times New Roman"/>
          <w:color w:val="111111"/>
          <w:kern w:val="0"/>
          <w:sz w:val="28"/>
          <w:szCs w:val="28"/>
          <w14:ligatures w14:val="none"/>
        </w:rPr>
      </w:pPr>
      <w:r w:rsidRPr="00874DB3">
        <w:rPr>
          <w:rFonts w:asciiTheme="majorHAnsi" w:hAnsiTheme="majorHAnsi" w:cs="Times New Roman"/>
          <w:color w:val="111111"/>
          <w:kern w:val="0"/>
          <w:sz w:val="28"/>
          <w:szCs w:val="28"/>
          <w14:ligatures w14:val="none"/>
        </w:rPr>
        <w:tab/>
        <w:t>2.</w:t>
      </w:r>
      <w:r w:rsidRPr="00874DB3">
        <w:rPr>
          <w:rFonts w:asciiTheme="majorHAnsi" w:hAnsiTheme="majorHAnsi" w:cs="Times New Roman"/>
          <w:color w:val="111111"/>
          <w:kern w:val="0"/>
          <w:sz w:val="28"/>
          <w:szCs w:val="28"/>
          <w14:ligatures w14:val="none"/>
        </w:rPr>
        <w:tab/>
        <w:t>How can international efforts address the unique challenges faced by displaced girls?</w:t>
      </w:r>
    </w:p>
    <w:p w14:paraId="52E3A802" w14:textId="77777777" w:rsidR="00D15F99" w:rsidRPr="00F31C4A" w:rsidRDefault="00D15F99" w:rsidP="00874DB3">
      <w:pPr>
        <w:spacing w:after="0" w:line="240" w:lineRule="auto"/>
        <w:ind w:left="360" w:hanging="360"/>
        <w:divId w:val="1584338243"/>
        <w:rPr>
          <w:rFonts w:asciiTheme="majorHAnsi" w:hAnsiTheme="majorHAnsi" w:cs="Times New Roman"/>
          <w:color w:val="111111"/>
          <w:kern w:val="0"/>
          <w:sz w:val="28"/>
          <w:szCs w:val="28"/>
          <w14:ligatures w14:val="none"/>
        </w:rPr>
      </w:pPr>
    </w:p>
    <w:p w14:paraId="64064ED1" w14:textId="77777777" w:rsidR="00D15F99" w:rsidRPr="00F31C4A" w:rsidRDefault="00D15F99" w:rsidP="00874DB3">
      <w:pPr>
        <w:spacing w:after="0" w:line="240" w:lineRule="auto"/>
        <w:ind w:left="360" w:hanging="360"/>
        <w:divId w:val="1584338243"/>
        <w:rPr>
          <w:rFonts w:asciiTheme="majorHAnsi" w:hAnsiTheme="majorHAnsi" w:cs="Times New Roman"/>
          <w:color w:val="111111"/>
          <w:kern w:val="0"/>
          <w:sz w:val="28"/>
          <w:szCs w:val="28"/>
          <w14:ligatures w14:val="none"/>
        </w:rPr>
      </w:pPr>
    </w:p>
    <w:p w14:paraId="6E4FDD5E" w14:textId="77777777" w:rsidR="00F31C4A" w:rsidRPr="00F31C4A" w:rsidRDefault="00F31C4A" w:rsidP="00F31C4A">
      <w:pPr>
        <w:spacing w:after="0" w:line="240" w:lineRule="auto"/>
        <w:divId w:val="2073890687"/>
        <w:rPr>
          <w:rFonts w:asciiTheme="majorHAnsi" w:hAnsiTheme="majorHAnsi" w:cs="Times New Roman"/>
          <w:color w:val="000000"/>
          <w:kern w:val="0"/>
          <w:sz w:val="28"/>
          <w:szCs w:val="28"/>
          <w14:ligatures w14:val="none"/>
        </w:rPr>
      </w:pPr>
    </w:p>
    <w:p w14:paraId="08EC467A" w14:textId="77777777" w:rsidR="00F31C4A" w:rsidRPr="00F31C4A" w:rsidRDefault="00F31C4A" w:rsidP="00F31C4A">
      <w:pPr>
        <w:spacing w:after="0" w:line="240" w:lineRule="auto"/>
        <w:divId w:val="2073890687"/>
        <w:rPr>
          <w:rFonts w:asciiTheme="majorHAnsi" w:hAnsiTheme="majorHAnsi" w:cs="Times New Roman"/>
          <w:b/>
          <w:bCs/>
          <w:color w:val="111111"/>
          <w:kern w:val="0"/>
          <w:sz w:val="28"/>
          <w:szCs w:val="28"/>
          <w14:ligatures w14:val="none"/>
        </w:rPr>
      </w:pPr>
      <w:r w:rsidRPr="00F31C4A">
        <w:rPr>
          <w:rFonts w:asciiTheme="majorHAnsi" w:hAnsiTheme="majorHAnsi" w:cs="Times New Roman"/>
          <w:b/>
          <w:bCs/>
          <w:color w:val="111111"/>
          <w:kern w:val="0"/>
          <w:sz w:val="28"/>
          <w:szCs w:val="28"/>
          <w14:ligatures w14:val="none"/>
        </w:rPr>
        <w:lastRenderedPageBreak/>
        <w:t>Conclusion</w:t>
      </w:r>
    </w:p>
    <w:p w14:paraId="6B587C60" w14:textId="77777777" w:rsidR="00F31C4A" w:rsidRPr="00F31C4A" w:rsidRDefault="00F31C4A" w:rsidP="00F31C4A">
      <w:pPr>
        <w:spacing w:after="0" w:line="240" w:lineRule="auto"/>
        <w:divId w:val="2073890687"/>
        <w:rPr>
          <w:rFonts w:asciiTheme="majorHAnsi" w:hAnsiTheme="majorHAnsi" w:cs="Times New Roman"/>
          <w:color w:val="111111"/>
          <w:kern w:val="0"/>
          <w:sz w:val="28"/>
          <w:szCs w:val="28"/>
          <w14:ligatures w14:val="none"/>
        </w:rPr>
      </w:pPr>
    </w:p>
    <w:p w14:paraId="3CA868B5" w14:textId="77777777" w:rsidR="00F31C4A" w:rsidRPr="00F31C4A" w:rsidRDefault="00F31C4A" w:rsidP="00F31C4A">
      <w:pPr>
        <w:spacing w:after="0" w:line="240" w:lineRule="auto"/>
        <w:divId w:val="2073890687"/>
        <w:rPr>
          <w:rFonts w:asciiTheme="majorHAnsi" w:hAnsiTheme="majorHAnsi" w:cs="Times New Roman"/>
          <w:color w:val="111111"/>
          <w:kern w:val="0"/>
          <w:sz w:val="28"/>
          <w:szCs w:val="28"/>
          <w14:ligatures w14:val="none"/>
        </w:rPr>
      </w:pPr>
      <w:r w:rsidRPr="00F31C4A">
        <w:rPr>
          <w:rFonts w:asciiTheme="majorHAnsi" w:hAnsiTheme="majorHAnsi" w:cs="Times New Roman"/>
          <w:color w:val="111111"/>
          <w:kern w:val="0"/>
          <w:sz w:val="28"/>
          <w:szCs w:val="28"/>
          <w14:ligatures w14:val="none"/>
        </w:rPr>
        <w:t>Delegates to the Youth Committee have a vital role in addressing the education crisis faced by children and young people in conflict zones. By focusing on the protection of schools, equitable access to education, and the inclusion of marginalised groups, delegates can develop actionable resolutions to advance SDG 4. Together, we can ensure that education remains a beacon of hope for young people, even in the most challenging circumstances.</w:t>
      </w:r>
    </w:p>
    <w:p w14:paraId="4042F199" w14:textId="77777777" w:rsidR="00D15F99" w:rsidRPr="00D15F99" w:rsidRDefault="00D15F99" w:rsidP="00D15F99">
      <w:pPr>
        <w:spacing w:after="0" w:line="240" w:lineRule="auto"/>
        <w:divId w:val="1000891367"/>
        <w:rPr>
          <w:rFonts w:asciiTheme="majorHAnsi" w:hAnsiTheme="majorHAnsi" w:cs="Times New Roman"/>
          <w:color w:val="111111"/>
          <w:kern w:val="0"/>
          <w:sz w:val="28"/>
          <w:szCs w:val="28"/>
          <w14:ligatures w14:val="none"/>
        </w:rPr>
      </w:pPr>
    </w:p>
    <w:p w14:paraId="633B3FAB" w14:textId="77777777" w:rsidR="00D15F99" w:rsidRPr="00D15F99" w:rsidRDefault="00D15F99" w:rsidP="00D15F99">
      <w:pPr>
        <w:spacing w:after="0" w:line="240" w:lineRule="auto"/>
        <w:divId w:val="1000891367"/>
        <w:rPr>
          <w:rFonts w:asciiTheme="majorHAnsi" w:hAnsiTheme="majorHAnsi" w:cs="Times New Roman"/>
          <w:b/>
          <w:bCs/>
          <w:color w:val="111111"/>
          <w:kern w:val="0"/>
          <w:sz w:val="28"/>
          <w:szCs w:val="28"/>
          <w14:ligatures w14:val="none"/>
        </w:rPr>
      </w:pPr>
      <w:r w:rsidRPr="00D15F99">
        <w:rPr>
          <w:rFonts w:asciiTheme="majorHAnsi" w:hAnsiTheme="majorHAnsi" w:cs="Times New Roman"/>
          <w:b/>
          <w:bCs/>
          <w:color w:val="111111"/>
          <w:kern w:val="0"/>
          <w:sz w:val="28"/>
          <w:szCs w:val="28"/>
          <w14:ligatures w14:val="none"/>
        </w:rPr>
        <w:t>Sources of Information</w:t>
      </w:r>
    </w:p>
    <w:p w14:paraId="73065FBB" w14:textId="77777777" w:rsidR="00D15F99" w:rsidRDefault="00D15F99" w:rsidP="00D15F99">
      <w:pPr>
        <w:spacing w:after="0" w:line="240" w:lineRule="auto"/>
        <w:divId w:val="1000891367"/>
        <w:rPr>
          <w:rFonts w:asciiTheme="majorHAnsi" w:hAnsiTheme="majorHAnsi" w:cs="Times New Roman"/>
          <w:color w:val="111111"/>
          <w:kern w:val="0"/>
          <w:sz w:val="28"/>
          <w:szCs w:val="28"/>
          <w14:ligatures w14:val="none"/>
        </w:rPr>
      </w:pPr>
    </w:p>
    <w:p w14:paraId="51ED54DE" w14:textId="177DBD71" w:rsidR="00B2670D" w:rsidRPr="00D15F99" w:rsidRDefault="00E02F03" w:rsidP="00D15F99">
      <w:pPr>
        <w:spacing w:after="0" w:line="240" w:lineRule="auto"/>
        <w:divId w:val="1000891367"/>
        <w:rPr>
          <w:rFonts w:asciiTheme="majorHAnsi" w:hAnsiTheme="majorHAnsi" w:cs="Times New Roman"/>
          <w:color w:val="111111"/>
          <w:kern w:val="0"/>
          <w:sz w:val="28"/>
          <w:szCs w:val="28"/>
          <w14:ligatures w14:val="none"/>
        </w:rPr>
      </w:pPr>
      <w:r>
        <w:rPr>
          <w:rFonts w:asciiTheme="majorHAnsi" w:hAnsiTheme="majorHAnsi" w:cs="Times New Roman"/>
          <w:color w:val="111111"/>
          <w:kern w:val="0"/>
          <w:sz w:val="28"/>
          <w:szCs w:val="28"/>
          <w14:ligatures w14:val="none"/>
        </w:rPr>
        <w:t>UN Make the SDGs a Reality</w:t>
      </w:r>
    </w:p>
    <w:p w14:paraId="56937641" w14:textId="77777777" w:rsidR="00D15F99" w:rsidRPr="00D15F99" w:rsidRDefault="00D15F99" w:rsidP="00D15F99">
      <w:pPr>
        <w:spacing w:after="0" w:line="240" w:lineRule="auto"/>
        <w:divId w:val="1000891367"/>
        <w:rPr>
          <w:rFonts w:asciiTheme="majorHAnsi" w:hAnsiTheme="majorHAnsi" w:cs="Times New Roman"/>
          <w:color w:val="111111"/>
          <w:kern w:val="0"/>
          <w:sz w:val="28"/>
          <w:szCs w:val="28"/>
          <w14:ligatures w14:val="none"/>
        </w:rPr>
      </w:pPr>
      <w:hyperlink r:id="rId4" w:history="1">
        <w:r w:rsidRPr="00D15F99">
          <w:rPr>
            <w:rFonts w:asciiTheme="majorHAnsi" w:hAnsiTheme="majorHAnsi" w:cs="Times New Roman"/>
            <w:color w:val="0000FF"/>
            <w:kern w:val="0"/>
            <w:sz w:val="28"/>
            <w:szCs w:val="28"/>
            <w:u w:val="single"/>
            <w14:ligatures w14:val="none"/>
          </w:rPr>
          <w:t>https://sdgs.un.org/</w:t>
        </w:r>
      </w:hyperlink>
      <w:r w:rsidRPr="00D15F99">
        <w:rPr>
          <w:rFonts w:asciiTheme="majorHAnsi" w:hAnsiTheme="majorHAnsi" w:cs="Times New Roman"/>
          <w:color w:val="111111"/>
          <w:kern w:val="0"/>
          <w:sz w:val="28"/>
          <w:szCs w:val="28"/>
          <w14:ligatures w14:val="none"/>
        </w:rPr>
        <w:t> </w:t>
      </w:r>
    </w:p>
    <w:p w14:paraId="722C760D" w14:textId="77777777" w:rsidR="00D15F99" w:rsidRDefault="00D15F99" w:rsidP="00D15F99">
      <w:pPr>
        <w:spacing w:after="0" w:line="240" w:lineRule="auto"/>
        <w:divId w:val="1000891367"/>
        <w:rPr>
          <w:rFonts w:asciiTheme="majorHAnsi" w:hAnsiTheme="majorHAnsi" w:cs="Times New Roman"/>
          <w:color w:val="111111"/>
          <w:kern w:val="0"/>
          <w:sz w:val="28"/>
          <w:szCs w:val="28"/>
          <w14:ligatures w14:val="none"/>
        </w:rPr>
      </w:pPr>
    </w:p>
    <w:p w14:paraId="25C2D9BE" w14:textId="7467B980" w:rsidR="00E02F03" w:rsidRPr="00D15F99" w:rsidRDefault="00E02F03" w:rsidP="00D15F99">
      <w:pPr>
        <w:spacing w:after="0" w:line="240" w:lineRule="auto"/>
        <w:divId w:val="1000891367"/>
        <w:rPr>
          <w:rFonts w:asciiTheme="majorHAnsi" w:hAnsiTheme="majorHAnsi" w:cs="Times New Roman"/>
          <w:color w:val="111111"/>
          <w:kern w:val="0"/>
          <w:sz w:val="28"/>
          <w:szCs w:val="28"/>
          <w14:ligatures w14:val="none"/>
        </w:rPr>
      </w:pPr>
      <w:r>
        <w:rPr>
          <w:rFonts w:asciiTheme="majorHAnsi" w:hAnsiTheme="majorHAnsi" w:cs="Times New Roman"/>
          <w:color w:val="111111"/>
          <w:kern w:val="0"/>
          <w:sz w:val="28"/>
          <w:szCs w:val="28"/>
          <w14:ligatures w14:val="none"/>
        </w:rPr>
        <w:t>UN Convention on the Rights of the Child</w:t>
      </w:r>
    </w:p>
    <w:p w14:paraId="2EB9B3C7" w14:textId="3DA8F704" w:rsidR="00D15F99" w:rsidRDefault="00D15F99" w:rsidP="00D15F99">
      <w:pPr>
        <w:spacing w:after="0" w:line="240" w:lineRule="auto"/>
        <w:divId w:val="1000891367"/>
        <w:rPr>
          <w:rFonts w:asciiTheme="majorHAnsi" w:hAnsiTheme="majorHAnsi" w:cs="Times New Roman"/>
          <w:color w:val="111111"/>
          <w:kern w:val="0"/>
          <w:sz w:val="28"/>
          <w:szCs w:val="28"/>
          <w14:ligatures w14:val="none"/>
        </w:rPr>
      </w:pPr>
      <w:hyperlink r:id="rId5" w:history="1">
        <w:r w:rsidRPr="00D15F99">
          <w:rPr>
            <w:rFonts w:asciiTheme="majorHAnsi" w:hAnsiTheme="majorHAnsi" w:cs="Times New Roman"/>
            <w:color w:val="0000FF"/>
            <w:kern w:val="0"/>
            <w:sz w:val="28"/>
            <w:szCs w:val="28"/>
            <w:u w:val="single"/>
            <w14:ligatures w14:val="none"/>
          </w:rPr>
          <w:t>https://www.unicef.org.uk/what-we-do/un-convention-child-rights/</w:t>
        </w:r>
      </w:hyperlink>
      <w:r w:rsidRPr="00D15F99">
        <w:rPr>
          <w:rFonts w:asciiTheme="majorHAnsi" w:hAnsiTheme="majorHAnsi" w:cs="Times New Roman"/>
          <w:color w:val="111111"/>
          <w:kern w:val="0"/>
          <w:sz w:val="28"/>
          <w:szCs w:val="28"/>
          <w14:ligatures w14:val="none"/>
        </w:rPr>
        <w:t> </w:t>
      </w:r>
    </w:p>
    <w:p w14:paraId="5EAD2971" w14:textId="77777777" w:rsidR="00E02F03" w:rsidRPr="00D15F99" w:rsidRDefault="00E02F03" w:rsidP="00D15F99">
      <w:pPr>
        <w:spacing w:after="0" w:line="240" w:lineRule="auto"/>
        <w:divId w:val="1000891367"/>
        <w:rPr>
          <w:rFonts w:asciiTheme="majorHAnsi" w:hAnsiTheme="majorHAnsi" w:cs="Times New Roman"/>
          <w:color w:val="111111"/>
          <w:kern w:val="0"/>
          <w:sz w:val="28"/>
          <w:szCs w:val="28"/>
          <w14:ligatures w14:val="none"/>
        </w:rPr>
      </w:pPr>
    </w:p>
    <w:p w14:paraId="2532B814" w14:textId="5037A3F3" w:rsidR="00D15F99" w:rsidRPr="00D15F99" w:rsidRDefault="00A84705" w:rsidP="00D15F99">
      <w:pPr>
        <w:spacing w:after="0" w:line="240" w:lineRule="auto"/>
        <w:divId w:val="1000891367"/>
        <w:rPr>
          <w:rFonts w:asciiTheme="majorHAnsi" w:hAnsiTheme="majorHAnsi" w:cs="Times New Roman"/>
          <w:color w:val="111111"/>
          <w:kern w:val="0"/>
          <w:sz w:val="28"/>
          <w:szCs w:val="28"/>
          <w14:ligatures w14:val="none"/>
        </w:rPr>
      </w:pPr>
      <w:r>
        <w:rPr>
          <w:rFonts w:asciiTheme="majorHAnsi" w:hAnsiTheme="majorHAnsi" w:cs="Times New Roman"/>
          <w:color w:val="111111"/>
          <w:kern w:val="0"/>
          <w:sz w:val="28"/>
          <w:szCs w:val="28"/>
          <w14:ligatures w14:val="none"/>
        </w:rPr>
        <w:t>UN SDG 4</w:t>
      </w:r>
    </w:p>
    <w:p w14:paraId="25CCA87D" w14:textId="77777777" w:rsidR="00D15F99" w:rsidRDefault="00D15F99" w:rsidP="00D15F99">
      <w:pPr>
        <w:spacing w:after="0" w:line="240" w:lineRule="auto"/>
        <w:divId w:val="1000891367"/>
        <w:rPr>
          <w:rFonts w:asciiTheme="majorHAnsi" w:hAnsiTheme="majorHAnsi" w:cs="Times New Roman"/>
          <w:color w:val="0000FF"/>
          <w:kern w:val="0"/>
          <w:sz w:val="28"/>
          <w:szCs w:val="28"/>
          <w:u w:val="single"/>
          <w14:ligatures w14:val="none"/>
        </w:rPr>
      </w:pPr>
      <w:hyperlink r:id="rId6" w:anchor="targets_and_indicators" w:history="1">
        <w:r w:rsidRPr="00D15F99">
          <w:rPr>
            <w:rFonts w:asciiTheme="majorHAnsi" w:hAnsiTheme="majorHAnsi" w:cs="Times New Roman"/>
            <w:color w:val="0000FF"/>
            <w:kern w:val="0"/>
            <w:sz w:val="28"/>
            <w:szCs w:val="28"/>
            <w:u w:val="single"/>
            <w14:ligatures w14:val="none"/>
          </w:rPr>
          <w:t>https://sdgs.un.org/goals/goal4#targets_and_indicators</w:t>
        </w:r>
      </w:hyperlink>
    </w:p>
    <w:p w14:paraId="79E0EAE0" w14:textId="77777777" w:rsidR="00A84705" w:rsidRPr="00D15F99" w:rsidRDefault="00A84705" w:rsidP="00D15F99">
      <w:pPr>
        <w:spacing w:after="0" w:line="240" w:lineRule="auto"/>
        <w:divId w:val="1000891367"/>
        <w:rPr>
          <w:rFonts w:asciiTheme="majorHAnsi" w:hAnsiTheme="majorHAnsi" w:cs="Times New Roman"/>
          <w:color w:val="111111"/>
          <w:kern w:val="0"/>
          <w:sz w:val="28"/>
          <w:szCs w:val="28"/>
          <w14:ligatures w14:val="none"/>
        </w:rPr>
      </w:pPr>
    </w:p>
    <w:p w14:paraId="3768995B" w14:textId="25E5980A" w:rsidR="00D15F99" w:rsidRPr="00D15F99" w:rsidRDefault="00B046AA" w:rsidP="00D15F99">
      <w:pPr>
        <w:spacing w:after="0" w:line="240" w:lineRule="auto"/>
        <w:divId w:val="1000891367"/>
        <w:rPr>
          <w:rFonts w:asciiTheme="majorHAnsi" w:hAnsiTheme="majorHAnsi" w:cs="Times New Roman"/>
          <w:color w:val="111111"/>
          <w:kern w:val="0"/>
          <w:sz w:val="28"/>
          <w:szCs w:val="28"/>
          <w14:ligatures w14:val="none"/>
        </w:rPr>
      </w:pPr>
      <w:r>
        <w:rPr>
          <w:rFonts w:asciiTheme="majorHAnsi" w:hAnsiTheme="majorHAnsi" w:cs="Times New Roman"/>
          <w:color w:val="111111"/>
          <w:kern w:val="0"/>
          <w:sz w:val="28"/>
          <w:szCs w:val="28"/>
          <w14:ligatures w14:val="none"/>
        </w:rPr>
        <w:t xml:space="preserve">The Safe </w:t>
      </w:r>
      <w:r w:rsidR="009E20F1">
        <w:rPr>
          <w:rFonts w:asciiTheme="majorHAnsi" w:hAnsiTheme="majorHAnsi" w:cs="Times New Roman"/>
          <w:color w:val="111111"/>
          <w:kern w:val="0"/>
          <w:sz w:val="28"/>
          <w:szCs w:val="28"/>
          <w14:ligatures w14:val="none"/>
        </w:rPr>
        <w:t>Schools Declaration</w:t>
      </w:r>
    </w:p>
    <w:p w14:paraId="42CFF8A6" w14:textId="77777777" w:rsidR="00D15F99" w:rsidRDefault="00D15F99" w:rsidP="00D15F99">
      <w:pPr>
        <w:spacing w:after="0" w:line="240" w:lineRule="auto"/>
        <w:divId w:val="1000891367"/>
        <w:rPr>
          <w:rFonts w:asciiTheme="majorHAnsi" w:hAnsiTheme="majorHAnsi" w:cs="Times New Roman"/>
          <w:color w:val="0000FF"/>
          <w:kern w:val="0"/>
          <w:sz w:val="28"/>
          <w:szCs w:val="28"/>
          <w:u w:val="single"/>
          <w14:ligatures w14:val="none"/>
        </w:rPr>
      </w:pPr>
      <w:hyperlink r:id="rId7" w:history="1">
        <w:r w:rsidRPr="00D15F99">
          <w:rPr>
            <w:rFonts w:asciiTheme="majorHAnsi" w:hAnsiTheme="majorHAnsi" w:cs="Times New Roman"/>
            <w:color w:val="0000FF"/>
            <w:kern w:val="0"/>
            <w:sz w:val="28"/>
            <w:szCs w:val="28"/>
            <w:u w:val="single"/>
            <w14:ligatures w14:val="none"/>
          </w:rPr>
          <w:t>https://ssd.protectingeducation.org/</w:t>
        </w:r>
      </w:hyperlink>
    </w:p>
    <w:p w14:paraId="247B50C5" w14:textId="77777777" w:rsidR="00A84705" w:rsidRPr="00D15F99" w:rsidRDefault="00A84705" w:rsidP="00D15F99">
      <w:pPr>
        <w:spacing w:after="0" w:line="240" w:lineRule="auto"/>
        <w:divId w:val="1000891367"/>
        <w:rPr>
          <w:rFonts w:asciiTheme="majorHAnsi" w:hAnsiTheme="majorHAnsi" w:cs="Times New Roman"/>
          <w:color w:val="111111"/>
          <w:kern w:val="0"/>
          <w:sz w:val="28"/>
          <w:szCs w:val="28"/>
          <w14:ligatures w14:val="none"/>
        </w:rPr>
      </w:pPr>
    </w:p>
    <w:p w14:paraId="36E5D039" w14:textId="6EC9C31F" w:rsidR="009E20F1" w:rsidRPr="00D15F99" w:rsidRDefault="009E20F1" w:rsidP="00D15F99">
      <w:pPr>
        <w:spacing w:after="0" w:line="240" w:lineRule="auto"/>
        <w:divId w:val="1000891367"/>
        <w:rPr>
          <w:rFonts w:asciiTheme="majorHAnsi" w:hAnsiTheme="majorHAnsi" w:cs="Times New Roman"/>
          <w:color w:val="111111"/>
          <w:kern w:val="0"/>
          <w:sz w:val="28"/>
          <w:szCs w:val="28"/>
          <w14:ligatures w14:val="none"/>
        </w:rPr>
      </w:pPr>
      <w:r>
        <w:rPr>
          <w:rFonts w:asciiTheme="majorHAnsi" w:hAnsiTheme="majorHAnsi" w:cs="Times New Roman"/>
          <w:color w:val="111111"/>
          <w:kern w:val="0"/>
          <w:sz w:val="28"/>
          <w:szCs w:val="28"/>
          <w14:ligatures w14:val="none"/>
        </w:rPr>
        <w:t>WarChild</w:t>
      </w:r>
    </w:p>
    <w:p w14:paraId="1652034F" w14:textId="77777777" w:rsidR="00D15F99" w:rsidRPr="00D15F99" w:rsidRDefault="00D15F99" w:rsidP="00D15F99">
      <w:pPr>
        <w:spacing w:after="0" w:line="240" w:lineRule="auto"/>
        <w:divId w:val="1000891367"/>
        <w:rPr>
          <w:rFonts w:asciiTheme="majorHAnsi" w:hAnsiTheme="majorHAnsi" w:cs="Times New Roman"/>
          <w:color w:val="111111"/>
          <w:kern w:val="0"/>
          <w:sz w:val="28"/>
          <w:szCs w:val="28"/>
          <w14:ligatures w14:val="none"/>
        </w:rPr>
      </w:pPr>
      <w:hyperlink r:id="rId8" w:history="1">
        <w:r w:rsidRPr="00D15F99">
          <w:rPr>
            <w:rFonts w:asciiTheme="majorHAnsi" w:hAnsiTheme="majorHAnsi" w:cs="Times New Roman"/>
            <w:color w:val="0000FF"/>
            <w:kern w:val="0"/>
            <w:sz w:val="28"/>
            <w:szCs w:val="28"/>
            <w:u w:val="single"/>
            <w14:ligatures w14:val="none"/>
          </w:rPr>
          <w:t>https://www.warchild.org.uk/</w:t>
        </w:r>
      </w:hyperlink>
    </w:p>
    <w:p w14:paraId="6355B0C2" w14:textId="77777777" w:rsidR="00D15F99" w:rsidRDefault="00D15F99" w:rsidP="00D15F99">
      <w:pPr>
        <w:spacing w:after="0" w:line="240" w:lineRule="auto"/>
        <w:divId w:val="1000891367"/>
        <w:rPr>
          <w:rFonts w:asciiTheme="majorHAnsi" w:hAnsiTheme="majorHAnsi" w:cs="Times New Roman"/>
          <w:color w:val="111111"/>
          <w:kern w:val="0"/>
          <w:sz w:val="28"/>
          <w:szCs w:val="28"/>
          <w14:ligatures w14:val="none"/>
        </w:rPr>
      </w:pPr>
    </w:p>
    <w:p w14:paraId="7A20802A" w14:textId="44E4B5D7" w:rsidR="00990BF8" w:rsidRPr="00D15F99" w:rsidRDefault="0048339A" w:rsidP="00D15F99">
      <w:pPr>
        <w:spacing w:after="0" w:line="240" w:lineRule="auto"/>
        <w:divId w:val="1000891367"/>
        <w:rPr>
          <w:rFonts w:asciiTheme="majorHAnsi" w:hAnsiTheme="majorHAnsi" w:cs="Times New Roman"/>
          <w:color w:val="111111"/>
          <w:kern w:val="0"/>
          <w:sz w:val="28"/>
          <w:szCs w:val="28"/>
          <w14:ligatures w14:val="none"/>
        </w:rPr>
      </w:pPr>
      <w:r>
        <w:rPr>
          <w:rFonts w:asciiTheme="majorHAnsi" w:hAnsiTheme="majorHAnsi" w:cs="Times New Roman"/>
          <w:color w:val="111111"/>
          <w:kern w:val="0"/>
          <w:sz w:val="28"/>
          <w:szCs w:val="28"/>
          <w14:ligatures w14:val="none"/>
        </w:rPr>
        <w:t>UNICEF Education in Emergencies</w:t>
      </w:r>
    </w:p>
    <w:p w14:paraId="696AF21E" w14:textId="77777777" w:rsidR="00D15F99" w:rsidRDefault="00D15F99" w:rsidP="00D15F99">
      <w:pPr>
        <w:spacing w:after="0" w:line="240" w:lineRule="auto"/>
        <w:divId w:val="1000891367"/>
        <w:rPr>
          <w:rFonts w:asciiTheme="majorHAnsi" w:hAnsiTheme="majorHAnsi" w:cs="Times New Roman"/>
          <w:color w:val="0000FF"/>
          <w:kern w:val="0"/>
          <w:sz w:val="28"/>
          <w:szCs w:val="28"/>
          <w:u w:val="single"/>
          <w14:ligatures w14:val="none"/>
        </w:rPr>
      </w:pPr>
      <w:hyperlink r:id="rId9" w:history="1">
        <w:r w:rsidRPr="00D15F99">
          <w:rPr>
            <w:rFonts w:asciiTheme="majorHAnsi" w:hAnsiTheme="majorHAnsi" w:cs="Times New Roman"/>
            <w:color w:val="0000FF"/>
            <w:kern w:val="0"/>
            <w:sz w:val="28"/>
            <w:szCs w:val="28"/>
            <w:u w:val="single"/>
            <w14:ligatures w14:val="none"/>
          </w:rPr>
          <w:t>https://www.unicef.org/education/emergencies</w:t>
        </w:r>
      </w:hyperlink>
    </w:p>
    <w:p w14:paraId="49FEB7E0" w14:textId="77777777" w:rsidR="0048339A" w:rsidRPr="00D15F99" w:rsidRDefault="0048339A" w:rsidP="00D15F99">
      <w:pPr>
        <w:spacing w:after="0" w:line="240" w:lineRule="auto"/>
        <w:divId w:val="1000891367"/>
        <w:rPr>
          <w:rFonts w:asciiTheme="majorHAnsi" w:hAnsiTheme="majorHAnsi" w:cs="Times New Roman"/>
          <w:color w:val="111111"/>
          <w:kern w:val="0"/>
          <w:sz w:val="28"/>
          <w:szCs w:val="28"/>
          <w14:ligatures w14:val="none"/>
        </w:rPr>
      </w:pPr>
    </w:p>
    <w:p w14:paraId="46D75B77" w14:textId="580378EA" w:rsidR="00D15F99" w:rsidRDefault="0048339A" w:rsidP="0048339A">
      <w:pPr>
        <w:spacing w:after="0" w:line="240" w:lineRule="auto"/>
        <w:rPr>
          <w:rFonts w:asciiTheme="majorHAnsi" w:hAnsiTheme="majorHAnsi" w:cs="Times New Roman"/>
          <w:color w:val="111111"/>
          <w:kern w:val="0"/>
          <w:sz w:val="28"/>
          <w:szCs w:val="28"/>
          <w14:ligatures w14:val="none"/>
        </w:rPr>
      </w:pPr>
      <w:r>
        <w:rPr>
          <w:rFonts w:asciiTheme="majorHAnsi" w:hAnsiTheme="majorHAnsi" w:cs="Times New Roman"/>
          <w:color w:val="111111"/>
          <w:kern w:val="0"/>
          <w:sz w:val="28"/>
          <w:szCs w:val="28"/>
          <w14:ligatures w14:val="none"/>
        </w:rPr>
        <w:t>Global Coalition to Protect Education from Attack</w:t>
      </w:r>
    </w:p>
    <w:p w14:paraId="4EDCB3A7" w14:textId="77777777" w:rsidR="00D15F99" w:rsidRPr="00D15F99" w:rsidRDefault="00D15F99" w:rsidP="00D15F99">
      <w:pPr>
        <w:spacing w:after="0" w:line="240" w:lineRule="auto"/>
        <w:divId w:val="1000891367"/>
        <w:rPr>
          <w:rFonts w:asciiTheme="majorHAnsi" w:hAnsiTheme="majorHAnsi" w:cs="Times New Roman"/>
          <w:color w:val="111111"/>
          <w:kern w:val="0"/>
          <w:sz w:val="28"/>
          <w:szCs w:val="28"/>
          <w14:ligatures w14:val="none"/>
        </w:rPr>
      </w:pPr>
      <w:hyperlink r:id="rId10" w:history="1">
        <w:r w:rsidRPr="00D15F99">
          <w:rPr>
            <w:rFonts w:asciiTheme="majorHAnsi" w:hAnsiTheme="majorHAnsi" w:cs="Times New Roman"/>
            <w:color w:val="0000FF"/>
            <w:kern w:val="0"/>
            <w:sz w:val="28"/>
            <w:szCs w:val="28"/>
            <w:u w:val="single"/>
            <w14:ligatures w14:val="none"/>
          </w:rPr>
          <w:t>https://protectingeducation.org/</w:t>
        </w:r>
      </w:hyperlink>
    </w:p>
    <w:p w14:paraId="03E4FC31" w14:textId="77777777" w:rsidR="00D15F99" w:rsidRDefault="00D15F99" w:rsidP="00D15F99">
      <w:pPr>
        <w:spacing w:after="0" w:line="240" w:lineRule="auto"/>
        <w:divId w:val="1000891367"/>
        <w:rPr>
          <w:rFonts w:asciiTheme="majorHAnsi" w:hAnsiTheme="majorHAnsi" w:cs="Times New Roman"/>
          <w:color w:val="111111"/>
          <w:kern w:val="0"/>
          <w:sz w:val="28"/>
          <w:szCs w:val="28"/>
          <w14:ligatures w14:val="none"/>
        </w:rPr>
      </w:pPr>
    </w:p>
    <w:p w14:paraId="2E329F8C" w14:textId="012810E3" w:rsidR="00D53A31" w:rsidRPr="00D15F99" w:rsidRDefault="00D53A31" w:rsidP="00D53A31">
      <w:pPr>
        <w:spacing w:after="0" w:line="240" w:lineRule="auto"/>
        <w:rPr>
          <w:rFonts w:asciiTheme="majorHAnsi" w:hAnsiTheme="majorHAnsi" w:cs="Times New Roman"/>
          <w:color w:val="111111"/>
          <w:kern w:val="0"/>
          <w:sz w:val="28"/>
          <w:szCs w:val="28"/>
          <w14:ligatures w14:val="none"/>
        </w:rPr>
      </w:pPr>
      <w:r>
        <w:rPr>
          <w:rFonts w:asciiTheme="majorHAnsi" w:hAnsiTheme="majorHAnsi" w:cs="Times New Roman"/>
          <w:color w:val="111111"/>
          <w:kern w:val="0"/>
          <w:sz w:val="28"/>
          <w:szCs w:val="28"/>
          <w14:ligatures w14:val="none"/>
        </w:rPr>
        <w:t>Inter Agency Network for Education in Emergencies</w:t>
      </w:r>
    </w:p>
    <w:p w14:paraId="02AB9435" w14:textId="77777777" w:rsidR="00D15F99" w:rsidRPr="00D15F99" w:rsidRDefault="00D15F99" w:rsidP="00D15F99">
      <w:pPr>
        <w:spacing w:after="0" w:line="240" w:lineRule="auto"/>
        <w:divId w:val="1000891367"/>
        <w:rPr>
          <w:rFonts w:asciiTheme="majorHAnsi" w:hAnsiTheme="majorHAnsi" w:cs="Times New Roman"/>
          <w:color w:val="111111"/>
          <w:kern w:val="0"/>
          <w:sz w:val="28"/>
          <w:szCs w:val="28"/>
          <w14:ligatures w14:val="none"/>
        </w:rPr>
      </w:pPr>
      <w:hyperlink r:id="rId11" w:history="1">
        <w:r w:rsidRPr="00D15F99">
          <w:rPr>
            <w:rFonts w:asciiTheme="majorHAnsi" w:hAnsiTheme="majorHAnsi" w:cs="Times New Roman"/>
            <w:color w:val="0000FF"/>
            <w:kern w:val="0"/>
            <w:sz w:val="28"/>
            <w:szCs w:val="28"/>
            <w:u w:val="single"/>
            <w14:ligatures w14:val="none"/>
          </w:rPr>
          <w:t>https://inee.org/</w:t>
        </w:r>
      </w:hyperlink>
    </w:p>
    <w:p w14:paraId="0B6175C5" w14:textId="77777777" w:rsidR="00D15F99" w:rsidRDefault="00D15F99" w:rsidP="00D15F99">
      <w:pPr>
        <w:spacing w:after="0" w:line="240" w:lineRule="auto"/>
        <w:divId w:val="1000891367"/>
        <w:rPr>
          <w:rFonts w:asciiTheme="majorHAnsi" w:hAnsiTheme="majorHAnsi" w:cs="Times New Roman"/>
          <w:color w:val="111111"/>
          <w:kern w:val="0"/>
          <w:sz w:val="28"/>
          <w:szCs w:val="28"/>
          <w14:ligatures w14:val="none"/>
        </w:rPr>
      </w:pPr>
    </w:p>
    <w:p w14:paraId="7C49062E" w14:textId="55B415F7" w:rsidR="000D09AF" w:rsidRPr="00D15F99" w:rsidRDefault="000D09AF" w:rsidP="00D15F99">
      <w:pPr>
        <w:spacing w:after="0" w:line="240" w:lineRule="auto"/>
        <w:divId w:val="1000891367"/>
        <w:rPr>
          <w:rFonts w:asciiTheme="majorHAnsi" w:hAnsiTheme="majorHAnsi" w:cs="Times New Roman"/>
          <w:color w:val="111111"/>
          <w:kern w:val="0"/>
          <w:sz w:val="28"/>
          <w:szCs w:val="28"/>
          <w14:ligatures w14:val="none"/>
        </w:rPr>
      </w:pPr>
      <w:r>
        <w:rPr>
          <w:rFonts w:asciiTheme="majorHAnsi" w:hAnsiTheme="majorHAnsi" w:cs="Times New Roman"/>
          <w:color w:val="111111"/>
          <w:kern w:val="0"/>
          <w:sz w:val="28"/>
          <w:szCs w:val="28"/>
          <w14:ligatures w14:val="none"/>
        </w:rPr>
        <w:t>UNESCO 2023 Global Education Monitoring Report</w:t>
      </w:r>
    </w:p>
    <w:p w14:paraId="34EFC91B" w14:textId="77777777" w:rsidR="00D15F99" w:rsidRPr="00D15F99" w:rsidRDefault="00D15F99" w:rsidP="00D15F99">
      <w:pPr>
        <w:spacing w:after="0" w:line="240" w:lineRule="auto"/>
        <w:divId w:val="1000891367"/>
        <w:rPr>
          <w:rFonts w:asciiTheme="majorHAnsi" w:hAnsiTheme="majorHAnsi" w:cs="Times New Roman"/>
          <w:color w:val="111111"/>
          <w:kern w:val="0"/>
          <w:sz w:val="28"/>
          <w:szCs w:val="28"/>
          <w14:ligatures w14:val="none"/>
        </w:rPr>
      </w:pPr>
      <w:hyperlink r:id="rId12" w:history="1">
        <w:r w:rsidRPr="00D15F99">
          <w:rPr>
            <w:rFonts w:asciiTheme="majorHAnsi" w:hAnsiTheme="majorHAnsi" w:cs="Times New Roman"/>
            <w:color w:val="0000FF"/>
            <w:kern w:val="0"/>
            <w:sz w:val="28"/>
            <w:szCs w:val="28"/>
            <w:u w:val="single"/>
            <w14:ligatures w14:val="none"/>
          </w:rPr>
          <w:t>https://gem-report-2023.unesco.org/</w:t>
        </w:r>
      </w:hyperlink>
    </w:p>
    <w:p w14:paraId="6F8AD20D" w14:textId="77777777" w:rsidR="00D15F99" w:rsidRPr="00874DB3" w:rsidRDefault="00D15F99" w:rsidP="00874DB3">
      <w:pPr>
        <w:spacing w:after="0" w:line="240" w:lineRule="auto"/>
        <w:ind w:left="360" w:hanging="360"/>
        <w:divId w:val="1584338243"/>
        <w:rPr>
          <w:rFonts w:asciiTheme="majorHAnsi" w:hAnsiTheme="majorHAnsi" w:cs="Times New Roman"/>
          <w:color w:val="111111"/>
          <w:kern w:val="0"/>
          <w:sz w:val="28"/>
          <w:szCs w:val="28"/>
          <w14:ligatures w14:val="none"/>
        </w:rPr>
      </w:pPr>
    </w:p>
    <w:p w14:paraId="52FD6749" w14:textId="77777777" w:rsidR="00874DB3" w:rsidRPr="00F31C4A" w:rsidRDefault="00874DB3" w:rsidP="00866B1B">
      <w:pPr>
        <w:spacing w:after="0" w:line="240" w:lineRule="auto"/>
        <w:ind w:left="360" w:hanging="360"/>
        <w:divId w:val="472912198"/>
        <w:rPr>
          <w:rStyle w:val="s2"/>
          <w:rFonts w:asciiTheme="majorHAnsi" w:hAnsiTheme="majorHAnsi" w:cs="Times New Roman"/>
          <w:color w:val="111111"/>
          <w:kern w:val="0"/>
          <w:sz w:val="28"/>
          <w:szCs w:val="28"/>
          <w14:ligatures w14:val="none"/>
        </w:rPr>
      </w:pPr>
    </w:p>
    <w:p w14:paraId="78F48673" w14:textId="77777777" w:rsidR="00F556AF" w:rsidRPr="00F31C4A" w:rsidRDefault="00F556AF" w:rsidP="00F556AF">
      <w:pPr>
        <w:pStyle w:val="p2"/>
        <w:divId w:val="741222977"/>
        <w:rPr>
          <w:rFonts w:asciiTheme="majorHAnsi" w:hAnsiTheme="majorHAnsi"/>
          <w:sz w:val="28"/>
          <w:szCs w:val="28"/>
        </w:rPr>
      </w:pPr>
    </w:p>
    <w:sectPr w:rsidR="00F556AF" w:rsidRPr="00F31C4A" w:rsidSect="003677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5F"/>
    <w:rsid w:val="000D09AF"/>
    <w:rsid w:val="000D545F"/>
    <w:rsid w:val="00211FA3"/>
    <w:rsid w:val="002503DE"/>
    <w:rsid w:val="002F34FF"/>
    <w:rsid w:val="0036771F"/>
    <w:rsid w:val="0048339A"/>
    <w:rsid w:val="005601F1"/>
    <w:rsid w:val="005625C8"/>
    <w:rsid w:val="00660F89"/>
    <w:rsid w:val="00742197"/>
    <w:rsid w:val="00820D5F"/>
    <w:rsid w:val="00866B1B"/>
    <w:rsid w:val="00874DB3"/>
    <w:rsid w:val="00922ADA"/>
    <w:rsid w:val="00943964"/>
    <w:rsid w:val="00953900"/>
    <w:rsid w:val="00990BF8"/>
    <w:rsid w:val="009E20F1"/>
    <w:rsid w:val="00A04083"/>
    <w:rsid w:val="00A83573"/>
    <w:rsid w:val="00A84705"/>
    <w:rsid w:val="00B046AA"/>
    <w:rsid w:val="00B2670D"/>
    <w:rsid w:val="00D15F99"/>
    <w:rsid w:val="00D2546F"/>
    <w:rsid w:val="00D512CB"/>
    <w:rsid w:val="00D53A31"/>
    <w:rsid w:val="00E02F03"/>
    <w:rsid w:val="00E23010"/>
    <w:rsid w:val="00F13ADF"/>
    <w:rsid w:val="00F31C4A"/>
    <w:rsid w:val="00F556AF"/>
    <w:rsid w:val="00FC112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085C"/>
  <w15:chartTrackingRefBased/>
  <w15:docId w15:val="{07E167DC-6E35-A240-86BC-F870E047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D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D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D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D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D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D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D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D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D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D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D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D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D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D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D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D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D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D5F"/>
    <w:rPr>
      <w:rFonts w:eastAsiaTheme="majorEastAsia" w:cstheme="majorBidi"/>
      <w:color w:val="272727" w:themeColor="text1" w:themeTint="D8"/>
    </w:rPr>
  </w:style>
  <w:style w:type="paragraph" w:styleId="Title">
    <w:name w:val="Title"/>
    <w:basedOn w:val="Normal"/>
    <w:next w:val="Normal"/>
    <w:link w:val="TitleChar"/>
    <w:uiPriority w:val="10"/>
    <w:qFormat/>
    <w:rsid w:val="00820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D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D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D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D5F"/>
    <w:pPr>
      <w:spacing w:before="160"/>
      <w:jc w:val="center"/>
    </w:pPr>
    <w:rPr>
      <w:i/>
      <w:iCs/>
      <w:color w:val="404040" w:themeColor="text1" w:themeTint="BF"/>
    </w:rPr>
  </w:style>
  <w:style w:type="character" w:customStyle="1" w:styleId="QuoteChar">
    <w:name w:val="Quote Char"/>
    <w:basedOn w:val="DefaultParagraphFont"/>
    <w:link w:val="Quote"/>
    <w:uiPriority w:val="29"/>
    <w:rsid w:val="00820D5F"/>
    <w:rPr>
      <w:i/>
      <w:iCs/>
      <w:color w:val="404040" w:themeColor="text1" w:themeTint="BF"/>
    </w:rPr>
  </w:style>
  <w:style w:type="paragraph" w:styleId="ListParagraph">
    <w:name w:val="List Paragraph"/>
    <w:basedOn w:val="Normal"/>
    <w:uiPriority w:val="34"/>
    <w:qFormat/>
    <w:rsid w:val="00820D5F"/>
    <w:pPr>
      <w:ind w:left="720"/>
      <w:contextualSpacing/>
    </w:pPr>
  </w:style>
  <w:style w:type="character" w:styleId="IntenseEmphasis">
    <w:name w:val="Intense Emphasis"/>
    <w:basedOn w:val="DefaultParagraphFont"/>
    <w:uiPriority w:val="21"/>
    <w:qFormat/>
    <w:rsid w:val="00820D5F"/>
    <w:rPr>
      <w:i/>
      <w:iCs/>
      <w:color w:val="0F4761" w:themeColor="accent1" w:themeShade="BF"/>
    </w:rPr>
  </w:style>
  <w:style w:type="paragraph" w:styleId="IntenseQuote">
    <w:name w:val="Intense Quote"/>
    <w:basedOn w:val="Normal"/>
    <w:next w:val="Normal"/>
    <w:link w:val="IntenseQuoteChar"/>
    <w:uiPriority w:val="30"/>
    <w:qFormat/>
    <w:rsid w:val="00820D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D5F"/>
    <w:rPr>
      <w:i/>
      <w:iCs/>
      <w:color w:val="0F4761" w:themeColor="accent1" w:themeShade="BF"/>
    </w:rPr>
  </w:style>
  <w:style w:type="character" w:styleId="IntenseReference">
    <w:name w:val="Intense Reference"/>
    <w:basedOn w:val="DefaultParagraphFont"/>
    <w:uiPriority w:val="32"/>
    <w:qFormat/>
    <w:rsid w:val="00820D5F"/>
    <w:rPr>
      <w:b/>
      <w:bCs/>
      <w:smallCaps/>
      <w:color w:val="0F4761" w:themeColor="accent1" w:themeShade="BF"/>
      <w:spacing w:val="5"/>
    </w:rPr>
  </w:style>
  <w:style w:type="paragraph" w:customStyle="1" w:styleId="p1">
    <w:name w:val="p1"/>
    <w:basedOn w:val="Normal"/>
    <w:rsid w:val="002503DE"/>
    <w:pPr>
      <w:spacing w:after="0" w:line="240" w:lineRule="auto"/>
    </w:pPr>
    <w:rPr>
      <w:rFonts w:ascii="Times New Roman" w:hAnsi="Times New Roman" w:cs="Times New Roman"/>
      <w:color w:val="111111"/>
      <w:kern w:val="0"/>
      <w:sz w:val="21"/>
      <w:szCs w:val="21"/>
      <w14:ligatures w14:val="none"/>
    </w:rPr>
  </w:style>
  <w:style w:type="paragraph" w:customStyle="1" w:styleId="p2">
    <w:name w:val="p2"/>
    <w:basedOn w:val="Normal"/>
    <w:rsid w:val="002503DE"/>
    <w:pPr>
      <w:spacing w:after="0" w:line="240" w:lineRule="auto"/>
    </w:pPr>
    <w:rPr>
      <w:rFonts w:ascii="Helvetica" w:hAnsi="Helvetica" w:cs="Times New Roman"/>
      <w:color w:val="111111"/>
      <w:kern w:val="0"/>
      <w:sz w:val="21"/>
      <w:szCs w:val="21"/>
      <w14:ligatures w14:val="none"/>
    </w:rPr>
  </w:style>
  <w:style w:type="character" w:customStyle="1" w:styleId="s2">
    <w:name w:val="s2"/>
    <w:basedOn w:val="DefaultParagraphFont"/>
    <w:rsid w:val="002503DE"/>
    <w:rPr>
      <w:rFonts w:ascii="Helvetica" w:hAnsi="Helvetica" w:hint="default"/>
      <w:b w:val="0"/>
      <w:bCs w:val="0"/>
      <w:i w:val="0"/>
      <w:iCs w:val="0"/>
      <w:sz w:val="21"/>
      <w:szCs w:val="21"/>
    </w:rPr>
  </w:style>
  <w:style w:type="character" w:customStyle="1" w:styleId="apple-converted-space">
    <w:name w:val="apple-converted-space"/>
    <w:basedOn w:val="DefaultParagraphFont"/>
    <w:rsid w:val="002503DE"/>
  </w:style>
  <w:style w:type="paragraph" w:customStyle="1" w:styleId="p3">
    <w:name w:val="p3"/>
    <w:basedOn w:val="Normal"/>
    <w:rsid w:val="000D545F"/>
    <w:pPr>
      <w:spacing w:after="0" w:line="240" w:lineRule="auto"/>
    </w:pPr>
    <w:rPr>
      <w:rFonts w:ascii="Times New Roman" w:hAnsi="Times New Roman" w:cs="Times New Roman"/>
      <w:color w:val="111111"/>
      <w:kern w:val="0"/>
      <w:sz w:val="21"/>
      <w:szCs w:val="21"/>
      <w14:ligatures w14:val="none"/>
    </w:rPr>
  </w:style>
  <w:style w:type="paragraph" w:customStyle="1" w:styleId="p4">
    <w:name w:val="p4"/>
    <w:basedOn w:val="Normal"/>
    <w:rsid w:val="000D545F"/>
    <w:pPr>
      <w:spacing w:after="0" w:line="240" w:lineRule="auto"/>
      <w:ind w:left="195" w:hanging="195"/>
    </w:pPr>
    <w:rPr>
      <w:rFonts w:ascii="Helvetica" w:hAnsi="Helvetica" w:cs="Times New Roman"/>
      <w:color w:val="111111"/>
      <w:kern w:val="0"/>
      <w:sz w:val="21"/>
      <w:szCs w:val="21"/>
      <w14:ligatures w14:val="none"/>
    </w:rPr>
  </w:style>
  <w:style w:type="paragraph" w:customStyle="1" w:styleId="p5">
    <w:name w:val="p5"/>
    <w:basedOn w:val="Normal"/>
    <w:rsid w:val="000D545F"/>
    <w:pPr>
      <w:spacing w:after="0" w:line="240" w:lineRule="auto"/>
      <w:ind w:left="360" w:hanging="360"/>
    </w:pPr>
    <w:rPr>
      <w:rFonts w:ascii="Helvetica" w:hAnsi="Helvetica" w:cs="Times New Roman"/>
      <w:color w:val="111111"/>
      <w:kern w:val="0"/>
      <w:sz w:val="21"/>
      <w:szCs w:val="21"/>
      <w14:ligatures w14:val="none"/>
    </w:rPr>
  </w:style>
  <w:style w:type="character" w:customStyle="1" w:styleId="s3">
    <w:name w:val="s3"/>
    <w:basedOn w:val="DefaultParagraphFont"/>
    <w:rsid w:val="000D545F"/>
    <w:rPr>
      <w:rFonts w:ascii="Helvetica" w:hAnsi="Helvetica" w:hint="default"/>
      <w:b w:val="0"/>
      <w:bCs w:val="0"/>
      <w:i w:val="0"/>
      <w:iCs w:val="0"/>
      <w:sz w:val="21"/>
      <w:szCs w:val="21"/>
      <w:u w:val="single"/>
    </w:rPr>
  </w:style>
  <w:style w:type="character" w:customStyle="1" w:styleId="s4">
    <w:name w:val="s4"/>
    <w:basedOn w:val="DefaultParagraphFont"/>
    <w:rsid w:val="000D545F"/>
    <w:rPr>
      <w:rFonts w:ascii="Helvetica" w:hAnsi="Helvetica" w:hint="default"/>
      <w:b w:val="0"/>
      <w:bCs w:val="0"/>
      <w:i w:val="0"/>
      <w:iCs w:val="0"/>
      <w:sz w:val="21"/>
      <w:szCs w:val="21"/>
    </w:rPr>
  </w:style>
  <w:style w:type="character" w:customStyle="1" w:styleId="apple-tab-span">
    <w:name w:val="apple-tab-span"/>
    <w:basedOn w:val="DefaultParagraphFont"/>
    <w:rsid w:val="000D545F"/>
  </w:style>
  <w:style w:type="character" w:customStyle="1" w:styleId="s1">
    <w:name w:val="s1"/>
    <w:basedOn w:val="DefaultParagraphFont"/>
    <w:rsid w:val="00866B1B"/>
    <w:rPr>
      <w:rFonts w:ascii="Helvetica" w:hAnsi="Helvetica" w:hint="default"/>
      <w:b w:val="0"/>
      <w:bCs w:val="0"/>
      <w:i w:val="0"/>
      <w:iCs w:val="0"/>
      <w:sz w:val="21"/>
      <w:szCs w:val="21"/>
      <w:u w:val="single"/>
    </w:rPr>
  </w:style>
  <w:style w:type="character" w:styleId="Hyperlink">
    <w:name w:val="Hyperlink"/>
    <w:basedOn w:val="DefaultParagraphFont"/>
    <w:uiPriority w:val="99"/>
    <w:semiHidden/>
    <w:unhideWhenUsed/>
    <w:rsid w:val="00D15F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22977">
      <w:bodyDiv w:val="1"/>
      <w:marLeft w:val="0"/>
      <w:marRight w:val="0"/>
      <w:marTop w:val="0"/>
      <w:marBottom w:val="0"/>
      <w:divBdr>
        <w:top w:val="none" w:sz="0" w:space="0" w:color="auto"/>
        <w:left w:val="none" w:sz="0" w:space="0" w:color="auto"/>
        <w:bottom w:val="none" w:sz="0" w:space="0" w:color="auto"/>
        <w:right w:val="none" w:sz="0" w:space="0" w:color="auto"/>
      </w:divBdr>
      <w:divsChild>
        <w:div w:id="472912198">
          <w:marLeft w:val="0"/>
          <w:marRight w:val="0"/>
          <w:marTop w:val="0"/>
          <w:marBottom w:val="0"/>
          <w:divBdr>
            <w:top w:val="none" w:sz="0" w:space="0" w:color="auto"/>
            <w:left w:val="none" w:sz="0" w:space="0" w:color="auto"/>
            <w:bottom w:val="none" w:sz="0" w:space="0" w:color="auto"/>
            <w:right w:val="none" w:sz="0" w:space="0" w:color="auto"/>
          </w:divBdr>
          <w:divsChild>
            <w:div w:id="2022970261">
              <w:marLeft w:val="0"/>
              <w:marRight w:val="0"/>
              <w:marTop w:val="0"/>
              <w:marBottom w:val="0"/>
              <w:divBdr>
                <w:top w:val="none" w:sz="0" w:space="0" w:color="auto"/>
                <w:left w:val="none" w:sz="0" w:space="0" w:color="auto"/>
                <w:bottom w:val="none" w:sz="0" w:space="0" w:color="auto"/>
                <w:right w:val="none" w:sz="0" w:space="0" w:color="auto"/>
              </w:divBdr>
            </w:div>
            <w:div w:id="106848730">
              <w:marLeft w:val="0"/>
              <w:marRight w:val="0"/>
              <w:marTop w:val="0"/>
              <w:marBottom w:val="0"/>
              <w:divBdr>
                <w:top w:val="none" w:sz="0" w:space="0" w:color="auto"/>
                <w:left w:val="none" w:sz="0" w:space="0" w:color="auto"/>
                <w:bottom w:val="none" w:sz="0" w:space="0" w:color="auto"/>
                <w:right w:val="none" w:sz="0" w:space="0" w:color="auto"/>
              </w:divBdr>
            </w:div>
            <w:div w:id="1584338243">
              <w:marLeft w:val="0"/>
              <w:marRight w:val="0"/>
              <w:marTop w:val="0"/>
              <w:marBottom w:val="0"/>
              <w:divBdr>
                <w:top w:val="none" w:sz="0" w:space="0" w:color="auto"/>
                <w:left w:val="none" w:sz="0" w:space="0" w:color="auto"/>
                <w:bottom w:val="none" w:sz="0" w:space="0" w:color="auto"/>
                <w:right w:val="none" w:sz="0" w:space="0" w:color="auto"/>
              </w:divBdr>
              <w:divsChild>
                <w:div w:id="1000891367">
                  <w:marLeft w:val="0"/>
                  <w:marRight w:val="0"/>
                  <w:marTop w:val="0"/>
                  <w:marBottom w:val="0"/>
                  <w:divBdr>
                    <w:top w:val="none" w:sz="0" w:space="0" w:color="auto"/>
                    <w:left w:val="none" w:sz="0" w:space="0" w:color="auto"/>
                    <w:bottom w:val="none" w:sz="0" w:space="0" w:color="auto"/>
                    <w:right w:val="none" w:sz="0" w:space="0" w:color="auto"/>
                  </w:divBdr>
                  <w:divsChild>
                    <w:div w:id="20738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child.org.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sd.protectingeducation.org/" TargetMode="External"/><Relationship Id="rId12" Type="http://schemas.openxmlformats.org/officeDocument/2006/relationships/hyperlink" Target="https://gem-report-2023.unesc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dgs.un.org/goals/goal4" TargetMode="External"/><Relationship Id="rId11" Type="http://schemas.openxmlformats.org/officeDocument/2006/relationships/hyperlink" Target="https://inee.org/" TargetMode="External"/><Relationship Id="rId5" Type="http://schemas.openxmlformats.org/officeDocument/2006/relationships/hyperlink" Target="https://www.unicef.org.uk/what-we-do/un-convention-child-rights/" TargetMode="External"/><Relationship Id="rId10" Type="http://schemas.openxmlformats.org/officeDocument/2006/relationships/hyperlink" Target="https://protectingeducation.org/" TargetMode="External"/><Relationship Id="rId4" Type="http://schemas.openxmlformats.org/officeDocument/2006/relationships/hyperlink" Target="https://sdgs.un.org/" TargetMode="External"/><Relationship Id="rId9" Type="http://schemas.openxmlformats.org/officeDocument/2006/relationships/hyperlink" Target="https://www.unicef.org/education/emergen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Henshall (11M)</dc:creator>
  <cp:keywords/>
  <dc:description/>
  <cp:lastModifiedBy>Pippa Othen</cp:lastModifiedBy>
  <cp:revision>2</cp:revision>
  <dcterms:created xsi:type="dcterms:W3CDTF">2025-01-22T20:42:00Z</dcterms:created>
  <dcterms:modified xsi:type="dcterms:W3CDTF">2025-01-22T20:42:00Z</dcterms:modified>
</cp:coreProperties>
</file>